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F56FC" w14:textId="3320E94A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Hlk41479340"/>
      <w:r w:rsidRPr="007F760F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0" distR="0" simplePos="0" relativeHeight="251661312" behindDoc="1" locked="0" layoutInCell="1" allowOverlap="1" wp14:anchorId="11BB6647" wp14:editId="51C736CD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6500" cy="10680700"/>
            <wp:effectExtent l="0" t="0" r="635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33BA" w14:textId="3D66B5C0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DB88F76" w14:textId="22BABF33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42474DC" w14:textId="76F8DF35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DDE8E19" w14:textId="1162CF65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C241C5B" w14:textId="31C104A8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42E7468" w14:textId="68B7354F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88100F0" w14:textId="5161E1D1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88E2363" w14:textId="672B0502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E554730" w14:textId="0ED325DD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C721BAB" w14:textId="24C7DE3D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EF884C" w14:textId="4BCF28CF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4F88F85" w14:textId="6478AC94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E5DF415" w14:textId="1D0EA42F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F4114D3" w14:textId="70009C0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EB312FC" w14:textId="36639A7A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4A2F727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F7C91FC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CA500C9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A65F33D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929E46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82E3B7F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39B8D3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E5ACDCB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5562DD7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DD61923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66B9FE4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9EE8C3F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7E0F013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0107E82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8AE0EAD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AB493BA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7D31447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B0138D1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131CD4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6032D94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0848A9E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2A21F2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E19A2CC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74E7B8F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613EA60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48F5CA4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D3D8D2E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1D03FE3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CA198CC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0B9FBEF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6FE279E" w14:textId="77777777" w:rsidR="007F760F" w:rsidRDefault="007F760F" w:rsidP="002E19F1">
      <w:pPr>
        <w:tabs>
          <w:tab w:val="left" w:pos="5220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0700E7A" w14:textId="77777777" w:rsidR="00C34518" w:rsidRDefault="00C34518" w:rsidP="002E19F1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14:paraId="7512E721" w14:textId="77777777" w:rsidR="0088222B" w:rsidRPr="0088222B" w:rsidRDefault="0088222B" w:rsidP="0088222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8222B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 О Д Е Р Ж А Н И Е</w:t>
      </w:r>
    </w:p>
    <w:p w14:paraId="7139D1E0" w14:textId="77777777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>1.Пояснительная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записка 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………………………</w:t>
      </w:r>
      <w:r w:rsidR="00D54F1C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52356600" w14:textId="77777777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>2.Организационно-методич</w:t>
      </w:r>
      <w:r>
        <w:rPr>
          <w:rFonts w:ascii="Times New Roman" w:eastAsia="Calibri" w:hAnsi="Times New Roman" w:cs="Times New Roman"/>
          <w:sz w:val="28"/>
          <w:szCs w:val="28"/>
        </w:rPr>
        <w:t>еские указания   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D54F1C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6596EFEE" w14:textId="0F0EC5F7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>3. Учебный п</w:t>
      </w:r>
      <w:r>
        <w:rPr>
          <w:rFonts w:ascii="Times New Roman" w:eastAsia="Calibri" w:hAnsi="Times New Roman" w:cs="Times New Roman"/>
          <w:sz w:val="28"/>
          <w:szCs w:val="28"/>
        </w:rPr>
        <w:t>лан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.…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………………………………………………………….….</w:t>
      </w:r>
      <w:r w:rsidR="00C34518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6A7F66CF" w14:textId="251C74EE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>4.  Содержание про</w:t>
      </w:r>
      <w:r>
        <w:rPr>
          <w:rFonts w:ascii="Times New Roman" w:eastAsia="Calibri" w:hAnsi="Times New Roman" w:cs="Times New Roman"/>
          <w:sz w:val="28"/>
          <w:szCs w:val="28"/>
        </w:rPr>
        <w:t>граммы…………… …………………………………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...….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B1D9C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3497FBE0" w14:textId="5E123D40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 xml:space="preserve">    4.1. Теоретическая подготов</w:t>
      </w:r>
      <w:r>
        <w:rPr>
          <w:rFonts w:ascii="Times New Roman" w:eastAsia="Calibri" w:hAnsi="Times New Roman" w:cs="Times New Roman"/>
          <w:sz w:val="28"/>
          <w:szCs w:val="28"/>
        </w:rPr>
        <w:t>ка ……………………………………………...</w:t>
      </w:r>
      <w:r w:rsidR="007B1D9C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45A690B3" w14:textId="4367A679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 xml:space="preserve">    4.2. Общая физичес</w:t>
      </w:r>
      <w:r>
        <w:rPr>
          <w:rFonts w:ascii="Times New Roman" w:eastAsia="Calibri" w:hAnsi="Times New Roman" w:cs="Times New Roman"/>
          <w:sz w:val="28"/>
          <w:szCs w:val="28"/>
        </w:rPr>
        <w:t>кая подготовка…………………………………………</w:t>
      </w:r>
      <w:r w:rsidR="00C34518">
        <w:rPr>
          <w:rFonts w:ascii="Times New Roman" w:eastAsia="Calibri" w:hAnsi="Times New Roman" w:cs="Times New Roman"/>
          <w:sz w:val="28"/>
          <w:szCs w:val="28"/>
        </w:rPr>
        <w:t xml:space="preserve"> 6</w:t>
      </w:r>
    </w:p>
    <w:p w14:paraId="7298B4F1" w14:textId="6126883B" w:rsidR="0088222B" w:rsidRPr="0088222B" w:rsidRDefault="0088222B" w:rsidP="0088222B">
      <w:pPr>
        <w:rPr>
          <w:rFonts w:ascii="Times New Roman" w:eastAsia="Calibri" w:hAnsi="Times New Roman" w:cs="Times New Roman"/>
          <w:sz w:val="28"/>
          <w:szCs w:val="28"/>
        </w:rPr>
      </w:pPr>
      <w:r w:rsidRPr="0088222B">
        <w:rPr>
          <w:rFonts w:ascii="Times New Roman" w:eastAsia="Calibri" w:hAnsi="Times New Roman" w:cs="Times New Roman"/>
          <w:sz w:val="28"/>
          <w:szCs w:val="28"/>
        </w:rPr>
        <w:t xml:space="preserve">    4.3. </w:t>
      </w:r>
      <w:r>
        <w:rPr>
          <w:rFonts w:ascii="Times New Roman" w:eastAsia="Calibri" w:hAnsi="Times New Roman" w:cs="Times New Roman"/>
          <w:sz w:val="28"/>
          <w:szCs w:val="28"/>
        </w:rPr>
        <w:t>Техническая</w:t>
      </w:r>
      <w:r w:rsidRPr="0088222B">
        <w:rPr>
          <w:rFonts w:ascii="Times New Roman" w:eastAsia="Calibri" w:hAnsi="Times New Roman" w:cs="Times New Roman"/>
          <w:sz w:val="28"/>
          <w:szCs w:val="28"/>
        </w:rPr>
        <w:t xml:space="preserve"> подготовка</w:t>
      </w:r>
      <w:proofErr w:type="gramStart"/>
      <w:r w:rsidR="00C345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222B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  <w:r w:rsidRPr="0088222B">
        <w:rPr>
          <w:rFonts w:ascii="Times New Roman" w:eastAsia="Calibri" w:hAnsi="Times New Roman" w:cs="Times New Roman"/>
          <w:sz w:val="28"/>
          <w:szCs w:val="28"/>
        </w:rPr>
        <w:t>……..……………………...………</w:t>
      </w:r>
      <w:r>
        <w:rPr>
          <w:rFonts w:ascii="Times New Roman" w:eastAsia="Calibri" w:hAnsi="Times New Roman" w:cs="Times New Roman"/>
          <w:sz w:val="28"/>
          <w:szCs w:val="28"/>
        </w:rPr>
        <w:t>………..</w:t>
      </w:r>
      <w:r w:rsidR="00C34518">
        <w:rPr>
          <w:rFonts w:ascii="Times New Roman" w:eastAsia="Calibri" w:hAnsi="Times New Roman" w:cs="Times New Roman"/>
          <w:sz w:val="28"/>
          <w:szCs w:val="28"/>
        </w:rPr>
        <w:t xml:space="preserve"> 7</w:t>
      </w:r>
    </w:p>
    <w:p w14:paraId="2B3753E3" w14:textId="6F671892" w:rsidR="0088222B" w:rsidRPr="0088222B" w:rsidRDefault="00C34518" w:rsidP="0088222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70E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222B" w:rsidRPr="0088222B">
        <w:rPr>
          <w:rFonts w:ascii="Times New Roman" w:eastAsia="Calibri" w:hAnsi="Times New Roman" w:cs="Times New Roman"/>
          <w:sz w:val="28"/>
          <w:szCs w:val="28"/>
        </w:rPr>
        <w:t>Материально-техническое об</w:t>
      </w:r>
      <w:r w:rsidR="0088222B">
        <w:rPr>
          <w:rFonts w:ascii="Times New Roman" w:eastAsia="Calibri" w:hAnsi="Times New Roman" w:cs="Times New Roman"/>
          <w:sz w:val="28"/>
          <w:szCs w:val="28"/>
        </w:rPr>
        <w:t>еспечение программ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222B">
        <w:rPr>
          <w:rFonts w:ascii="Times New Roman" w:eastAsia="Calibri" w:hAnsi="Times New Roman" w:cs="Times New Roman"/>
          <w:sz w:val="28"/>
          <w:szCs w:val="28"/>
        </w:rPr>
        <w:t>.…</w:t>
      </w:r>
      <w:proofErr w:type="gramEnd"/>
      <w:r w:rsidR="0088222B">
        <w:rPr>
          <w:rFonts w:ascii="Times New Roman" w:eastAsia="Calibri" w:hAnsi="Times New Roman" w:cs="Times New Roman"/>
          <w:sz w:val="28"/>
          <w:szCs w:val="28"/>
        </w:rPr>
        <w:t>………………</w:t>
      </w:r>
      <w:r>
        <w:rPr>
          <w:rFonts w:ascii="Times New Roman" w:eastAsia="Calibri" w:hAnsi="Times New Roman" w:cs="Times New Roman"/>
          <w:sz w:val="28"/>
          <w:szCs w:val="28"/>
        </w:rPr>
        <w:t xml:space="preserve">…… </w:t>
      </w:r>
      <w:r w:rsidR="00433F26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049A0010" w14:textId="1ED3A4F5" w:rsidR="0088222B" w:rsidRPr="0088222B" w:rsidRDefault="00C34518" w:rsidP="0088222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70E1A">
        <w:rPr>
          <w:rFonts w:ascii="Times New Roman" w:eastAsia="Calibri" w:hAnsi="Times New Roman" w:cs="Times New Roman"/>
          <w:sz w:val="28"/>
          <w:szCs w:val="28"/>
        </w:rPr>
        <w:t>. Список литературы……………………………</w:t>
      </w:r>
      <w:proofErr w:type="gramStart"/>
      <w:r w:rsidR="00570E1A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="0088222B">
        <w:rPr>
          <w:rFonts w:ascii="Times New Roman" w:eastAsia="Calibri" w:hAnsi="Times New Roman" w:cs="Times New Roman"/>
          <w:sz w:val="28"/>
          <w:szCs w:val="28"/>
        </w:rPr>
        <w:t>………………</w:t>
      </w:r>
      <w:r w:rsidR="00C415DD">
        <w:rPr>
          <w:rFonts w:ascii="Times New Roman" w:eastAsia="Calibri" w:hAnsi="Times New Roman" w:cs="Times New Roman"/>
          <w:sz w:val="28"/>
          <w:szCs w:val="28"/>
        </w:rPr>
        <w:t>.</w:t>
      </w:r>
      <w:r w:rsidR="0088222B">
        <w:rPr>
          <w:rFonts w:ascii="Times New Roman" w:eastAsia="Calibri" w:hAnsi="Times New Roman" w:cs="Times New Roman"/>
          <w:sz w:val="28"/>
          <w:szCs w:val="28"/>
        </w:rPr>
        <w:t>..…</w:t>
      </w:r>
      <w:r>
        <w:rPr>
          <w:rFonts w:ascii="Times New Roman" w:eastAsia="Calibri" w:hAnsi="Times New Roman" w:cs="Times New Roman"/>
          <w:sz w:val="28"/>
          <w:szCs w:val="28"/>
        </w:rPr>
        <w:t xml:space="preserve">….  </w:t>
      </w:r>
      <w:r w:rsidR="007B1D9C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7C9E58C4" w14:textId="77777777" w:rsidR="00ED0A7B" w:rsidRDefault="00ED0A7B" w:rsidP="006D50FC">
      <w:pPr>
        <w:shd w:val="clear" w:color="auto" w:fill="FFFFFF"/>
        <w:spacing w:before="150" w:after="150" w:line="240" w:lineRule="auto"/>
        <w:ind w:left="150" w:right="150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61C057EE" w14:textId="77777777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2AFA21B3" w14:textId="77777777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58EB9A81" w14:textId="77777777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619335D5" w14:textId="77777777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67850697" w14:textId="77777777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755AC35E" w14:textId="77777777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3605D84C" w14:textId="7FE3FFE0" w:rsidR="00ED0A7B" w:rsidRDefault="00ED0A7B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68DC3420" w14:textId="62C8A449" w:rsidR="002E19F1" w:rsidRDefault="002E19F1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46537D9B" w14:textId="4CA897F3" w:rsidR="002E19F1" w:rsidRDefault="002E19F1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7ADA2CC0" w14:textId="77777777" w:rsidR="002E19F1" w:rsidRDefault="002E19F1" w:rsidP="00E55710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1947ABDC" w14:textId="53D204B7" w:rsidR="0088222B" w:rsidRDefault="0088222B" w:rsidP="00E55710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6D98DF00" w14:textId="6E7E9483" w:rsidR="00E55710" w:rsidRDefault="00E55710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09144C65" w14:textId="6AC37A42" w:rsidR="00C34518" w:rsidRDefault="00C34518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68361F53" w14:textId="7F5C9BD3" w:rsidR="00C34518" w:rsidRDefault="00C34518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1ED2E457" w14:textId="1B8EACA8" w:rsidR="00C34518" w:rsidRDefault="00C34518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4B8274B5" w14:textId="66C42F20" w:rsidR="00C34518" w:rsidRDefault="00C34518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0F50C3A2" w14:textId="286DCBA2" w:rsidR="00C34518" w:rsidRDefault="00C34518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697022D4" w14:textId="77777777" w:rsidR="00C34518" w:rsidRDefault="00C34518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1DE9DC1A" w14:textId="190C49A6" w:rsidR="009C6465" w:rsidRPr="009C6465" w:rsidRDefault="009C6465" w:rsidP="009C6465">
      <w:pPr>
        <w:shd w:val="clear" w:color="auto" w:fill="FFFFFF"/>
        <w:spacing w:before="150" w:after="150" w:line="240" w:lineRule="auto"/>
        <w:ind w:right="15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1</w:t>
      </w:r>
      <w:r w:rsidRPr="006B55A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25F684F8" w14:textId="7793ECDE" w:rsidR="00ED0A7B" w:rsidRPr="008F57E2" w:rsidRDefault="00ED0A7B" w:rsidP="008F57E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7E2">
        <w:rPr>
          <w:rFonts w:ascii="Times New Roman" w:eastAsia="Calibri" w:hAnsi="Times New Roman" w:cs="Times New Roman"/>
          <w:sz w:val="28"/>
          <w:szCs w:val="28"/>
        </w:rPr>
        <w:t xml:space="preserve">    Дополнительная общеразвивающая  программа по волейболу разработана </w:t>
      </w:r>
      <w:r w:rsidRPr="008F57E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F57E2">
        <w:rPr>
          <w:rFonts w:ascii="Times New Roman" w:eastAsia="Calibri" w:hAnsi="Times New Roman" w:cs="Times New Roman"/>
          <w:sz w:val="28"/>
          <w:szCs w:val="28"/>
        </w:rPr>
        <w:t xml:space="preserve"> соответствии с Федеральным законом «Об образовании в Российской Федерации» от 29.12.2012 №273-ФЗ,  на основании Пр</w:t>
      </w:r>
      <w:r w:rsidR="00570E1A" w:rsidRPr="008F57E2">
        <w:rPr>
          <w:rFonts w:ascii="Times New Roman" w:eastAsia="Calibri" w:hAnsi="Times New Roman" w:cs="Times New Roman"/>
          <w:sz w:val="28"/>
          <w:szCs w:val="28"/>
        </w:rPr>
        <w:t>иказа Министерства Просвещения Российской Федерации от 09.11.2018 № 196</w:t>
      </w:r>
      <w:r w:rsidRPr="008F57E2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Приказа Министерства спорта Российской Федерации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14:paraId="7D57E738" w14:textId="4B1E4551" w:rsidR="00ED0A7B" w:rsidRPr="008F57E2" w:rsidRDefault="00ED0A7B" w:rsidP="008F57E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7E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B1D9C">
        <w:rPr>
          <w:rFonts w:ascii="Times New Roman" w:eastAsia="Calibri" w:hAnsi="Times New Roman" w:cs="Times New Roman"/>
          <w:sz w:val="28"/>
          <w:szCs w:val="28"/>
        </w:rPr>
        <w:t>Программа краткосрочная, н</w:t>
      </w:r>
      <w:r w:rsidRPr="008F57E2">
        <w:rPr>
          <w:rFonts w:ascii="Times New Roman" w:eastAsia="Calibri" w:hAnsi="Times New Roman" w:cs="Times New Roman"/>
          <w:sz w:val="28"/>
          <w:szCs w:val="28"/>
        </w:rPr>
        <w:t xml:space="preserve">аправленность программы - физкультурно-спортивная. </w:t>
      </w:r>
    </w:p>
    <w:p w14:paraId="78CF1029" w14:textId="77777777" w:rsidR="008F57E2" w:rsidRDefault="00ED0A7B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rFonts w:eastAsia="Calibri"/>
          <w:sz w:val="28"/>
          <w:szCs w:val="28"/>
        </w:rPr>
      </w:pPr>
      <w:r w:rsidRPr="008F57E2">
        <w:rPr>
          <w:rFonts w:eastAsia="Calibri"/>
          <w:sz w:val="28"/>
          <w:szCs w:val="28"/>
        </w:rPr>
        <w:t xml:space="preserve">    Программа направлена на </w:t>
      </w:r>
    </w:p>
    <w:p w14:paraId="74138940" w14:textId="77777777" w:rsidR="008F57E2" w:rsidRDefault="008F57E2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ED0A7B" w:rsidRPr="008F57E2">
        <w:rPr>
          <w:rFonts w:eastAsia="Calibri"/>
          <w:sz w:val="28"/>
          <w:szCs w:val="28"/>
        </w:rPr>
        <w:t>оздоровление и физическое развитие</w:t>
      </w:r>
      <w:r w:rsidR="00F5240C" w:rsidRPr="008F57E2">
        <w:rPr>
          <w:rFonts w:eastAsia="Calibri"/>
          <w:sz w:val="28"/>
          <w:szCs w:val="28"/>
        </w:rPr>
        <w:t xml:space="preserve"> детей</w:t>
      </w:r>
      <w:r>
        <w:rPr>
          <w:rFonts w:eastAsia="Calibri"/>
          <w:sz w:val="28"/>
          <w:szCs w:val="28"/>
        </w:rPr>
        <w:t>;</w:t>
      </w:r>
    </w:p>
    <w:p w14:paraId="2F1126EC" w14:textId="77777777" w:rsidR="00390228" w:rsidRDefault="008F57E2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ED0A7B" w:rsidRPr="008F57E2">
        <w:rPr>
          <w:rFonts w:eastAsia="Calibri"/>
          <w:sz w:val="28"/>
          <w:szCs w:val="28"/>
        </w:rPr>
        <w:t xml:space="preserve"> удовлетворение потребностей обучающихся в активных формах двигательной деятельности</w:t>
      </w:r>
      <w:r w:rsidR="00390228">
        <w:rPr>
          <w:rFonts w:eastAsia="Calibri"/>
          <w:sz w:val="28"/>
          <w:szCs w:val="28"/>
        </w:rPr>
        <w:t>;</w:t>
      </w:r>
    </w:p>
    <w:p w14:paraId="42480A9B" w14:textId="74CDE2DE" w:rsidR="00390228" w:rsidRDefault="00390228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освоение </w:t>
      </w:r>
      <w:r w:rsidRPr="008F57E2">
        <w:rPr>
          <w:color w:val="000000"/>
          <w:sz w:val="28"/>
          <w:szCs w:val="28"/>
        </w:rPr>
        <w:t>детьми теоретических сведений</w:t>
      </w:r>
      <w:r>
        <w:rPr>
          <w:color w:val="000000"/>
          <w:sz w:val="28"/>
          <w:szCs w:val="28"/>
        </w:rPr>
        <w:t xml:space="preserve"> об игре волейбол;</w:t>
      </w:r>
    </w:p>
    <w:p w14:paraId="0C18CEFC" w14:textId="1C4F1147" w:rsidR="00390228" w:rsidRDefault="00390228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F57E2">
        <w:rPr>
          <w:color w:val="000000"/>
          <w:sz w:val="28"/>
          <w:szCs w:val="28"/>
        </w:rPr>
        <w:t xml:space="preserve">овладение </w:t>
      </w:r>
      <w:r>
        <w:rPr>
          <w:color w:val="000000"/>
          <w:sz w:val="28"/>
          <w:szCs w:val="28"/>
        </w:rPr>
        <w:t xml:space="preserve">основными </w:t>
      </w:r>
      <w:r w:rsidRPr="008F57E2">
        <w:rPr>
          <w:color w:val="000000"/>
          <w:sz w:val="28"/>
          <w:szCs w:val="28"/>
        </w:rPr>
        <w:t>приемами техники</w:t>
      </w:r>
      <w:r>
        <w:rPr>
          <w:color w:val="000000"/>
          <w:sz w:val="28"/>
          <w:szCs w:val="28"/>
        </w:rPr>
        <w:t xml:space="preserve"> волейбола;</w:t>
      </w:r>
    </w:p>
    <w:p w14:paraId="7D6B9B18" w14:textId="35AF339D" w:rsidR="00ED0A7B" w:rsidRPr="00390228" w:rsidRDefault="00390228" w:rsidP="00390228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F57E2" w:rsidRPr="008F57E2">
        <w:rPr>
          <w:color w:val="000000"/>
          <w:sz w:val="28"/>
          <w:szCs w:val="28"/>
        </w:rPr>
        <w:t>приобретения навыков организации самостоятельных занятий.</w:t>
      </w:r>
    </w:p>
    <w:p w14:paraId="0E8D35B2" w14:textId="61D994E9" w:rsidR="00B61B0C" w:rsidRPr="008F57E2" w:rsidRDefault="00EA0B81" w:rsidP="008F57E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57E2">
        <w:rPr>
          <w:rFonts w:ascii="Times New Roman" w:hAnsi="Times New Roman" w:cs="Times New Roman"/>
          <w:color w:val="000000"/>
          <w:sz w:val="28"/>
          <w:szCs w:val="28"/>
        </w:rPr>
        <w:t xml:space="preserve">    Среди средств физического воспитания волейбол прочно занял одно из ведущих мест. Простота правил игры, несложный спортинвентарь делают игру эмоциональной и доступной. </w:t>
      </w:r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Волейбол – это отличная командная игра, в которой есть и</w:t>
      </w:r>
      <w:r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тактика</w:t>
      </w:r>
      <w:r w:rsidR="00390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выносливость</w:t>
      </w:r>
      <w:r w:rsidR="00390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задействованы все системы </w:t>
      </w:r>
      <w:r w:rsidR="006B55AB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организма. </w:t>
      </w:r>
      <w:r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Волейбол</w:t>
      </w:r>
      <w:r w:rsidR="00390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390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="00E55710" w:rsidRPr="008F5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из самых интеллектуальных видов спорта, что связано с разносторонностью игры. В ней есть все – и точность, и сила, и отменная реакция. </w:t>
      </w:r>
    </w:p>
    <w:p w14:paraId="4E9B0E92" w14:textId="2E7DF4E5" w:rsidR="00EA0B81" w:rsidRPr="00390228" w:rsidRDefault="006B55AB" w:rsidP="00390228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8F57E2">
        <w:rPr>
          <w:color w:val="000000"/>
          <w:sz w:val="28"/>
          <w:szCs w:val="28"/>
        </w:rPr>
        <w:t xml:space="preserve">  </w:t>
      </w:r>
      <w:r w:rsidR="00390228">
        <w:rPr>
          <w:color w:val="000000"/>
          <w:sz w:val="28"/>
          <w:szCs w:val="28"/>
        </w:rPr>
        <w:t xml:space="preserve"> </w:t>
      </w:r>
      <w:r w:rsidRPr="008F57E2">
        <w:rPr>
          <w:color w:val="000000"/>
          <w:sz w:val="28"/>
          <w:szCs w:val="28"/>
        </w:rPr>
        <w:t xml:space="preserve">Актуальность программы  по волейболу заключается в том, что занятия волейболом обеспечивают всестороннее физическое развитие, повышают функциональные возможности организма, </w:t>
      </w:r>
      <w:r w:rsidR="00EA0B81" w:rsidRPr="008F57E2">
        <w:rPr>
          <w:color w:val="000000"/>
          <w:sz w:val="28"/>
          <w:szCs w:val="28"/>
        </w:rPr>
        <w:t xml:space="preserve">развивают  и укрепляют костно-мышечный аппарат, сердечно сосудистую и дыхательную систему, </w:t>
      </w:r>
      <w:r w:rsidRPr="008F57E2">
        <w:rPr>
          <w:sz w:val="28"/>
          <w:szCs w:val="28"/>
        </w:rPr>
        <w:t xml:space="preserve"> что позволяет рекомендовать волейбол,  как средство физического воспитания для людей любого возраста, пола, состояния здоровья и уровня физической подготовленности.</w:t>
      </w:r>
      <w:r w:rsidR="00EA0B81" w:rsidRPr="008F57E2">
        <w:rPr>
          <w:color w:val="000000"/>
          <w:sz w:val="28"/>
          <w:szCs w:val="28"/>
        </w:rPr>
        <w:t xml:space="preserve"> Реализация данной программы восполняет недостаток двигательной активности, имеющийся у детей, в связи с высокой учебной нагрузкой, имеет оздоровительный эффект, а также благотворно воздействует на все системы организма.</w:t>
      </w:r>
    </w:p>
    <w:p w14:paraId="505C2989" w14:textId="1D21BDAA" w:rsidR="00EA0B81" w:rsidRPr="00390228" w:rsidRDefault="00390228" w:rsidP="0039022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E19F1" w:rsidRPr="00390228">
        <w:rPr>
          <w:rFonts w:ascii="Times New Roman" w:hAnsi="Times New Roman" w:cs="Times New Roman"/>
          <w:color w:val="000000"/>
          <w:sz w:val="28"/>
          <w:szCs w:val="28"/>
        </w:rPr>
        <w:t>Новизна программы</w:t>
      </w:r>
      <w:r w:rsidR="002E19F1" w:rsidRPr="008F57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2E19F1" w:rsidRPr="008F57E2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в ней предусмотрено использование ИКТ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E19F1" w:rsidRPr="008F57E2">
        <w:rPr>
          <w:rFonts w:ascii="Times New Roman" w:hAnsi="Times New Roman" w:cs="Times New Roman"/>
          <w:color w:val="000000"/>
          <w:sz w:val="28"/>
          <w:szCs w:val="28"/>
        </w:rPr>
        <w:t xml:space="preserve">поиска информации в Интернет, просмотра учебных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заданий</w:t>
      </w:r>
      <w:r w:rsidR="002E19F1" w:rsidRPr="008F57E2">
        <w:rPr>
          <w:rFonts w:ascii="Times New Roman" w:hAnsi="Times New Roman" w:cs="Times New Roman"/>
          <w:color w:val="000000"/>
          <w:sz w:val="28"/>
          <w:szCs w:val="28"/>
        </w:rPr>
        <w:t>, видеоматериала и т. д.</w:t>
      </w:r>
    </w:p>
    <w:p w14:paraId="3DFCB9FD" w14:textId="75400439" w:rsidR="00ED1BF4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rFonts w:eastAsia="Calibri"/>
          <w:sz w:val="28"/>
          <w:szCs w:val="28"/>
        </w:rPr>
        <w:t xml:space="preserve">  Цель программы:</w:t>
      </w:r>
      <w:r w:rsidRPr="008F57E2">
        <w:rPr>
          <w:color w:val="000000"/>
          <w:sz w:val="28"/>
          <w:szCs w:val="28"/>
        </w:rPr>
        <w:t xml:space="preserve"> </w:t>
      </w:r>
    </w:p>
    <w:p w14:paraId="2DF63372" w14:textId="3370A39C" w:rsidR="00ED1BF4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>- гармоничное физическое и духовное развитие личности;</w:t>
      </w:r>
    </w:p>
    <w:p w14:paraId="68C51D33" w14:textId="0F4661E1" w:rsidR="00ED1BF4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rFonts w:eastAsia="Calibri"/>
          <w:sz w:val="28"/>
          <w:szCs w:val="28"/>
        </w:rPr>
      </w:pPr>
      <w:r w:rsidRPr="008F57E2">
        <w:rPr>
          <w:color w:val="000000"/>
          <w:sz w:val="28"/>
          <w:szCs w:val="28"/>
        </w:rPr>
        <w:t xml:space="preserve">- </w:t>
      </w:r>
      <w:r w:rsidRPr="008F57E2">
        <w:rPr>
          <w:rFonts w:eastAsia="Calibri"/>
          <w:sz w:val="28"/>
          <w:szCs w:val="28"/>
        </w:rPr>
        <w:t xml:space="preserve">овладение </w:t>
      </w:r>
      <w:r w:rsidR="00526BEC">
        <w:rPr>
          <w:rFonts w:eastAsia="Calibri"/>
          <w:sz w:val="28"/>
          <w:szCs w:val="28"/>
        </w:rPr>
        <w:t xml:space="preserve">основными </w:t>
      </w:r>
      <w:r w:rsidRPr="008F57E2">
        <w:rPr>
          <w:rFonts w:eastAsia="Calibri"/>
          <w:sz w:val="28"/>
          <w:szCs w:val="28"/>
        </w:rPr>
        <w:t>техническими приемами</w:t>
      </w:r>
      <w:r w:rsidR="00526BEC">
        <w:rPr>
          <w:rFonts w:eastAsia="Calibri"/>
          <w:sz w:val="28"/>
          <w:szCs w:val="28"/>
        </w:rPr>
        <w:t xml:space="preserve"> волейбола;</w:t>
      </w:r>
      <w:r w:rsidRPr="008F57E2">
        <w:rPr>
          <w:rFonts w:eastAsia="Calibri"/>
          <w:sz w:val="28"/>
          <w:szCs w:val="28"/>
        </w:rPr>
        <w:t xml:space="preserve"> </w:t>
      </w:r>
    </w:p>
    <w:p w14:paraId="1F8FBBCD" w14:textId="6AC917A9" w:rsidR="00ED1BF4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rFonts w:eastAsia="Calibri"/>
          <w:sz w:val="28"/>
          <w:szCs w:val="28"/>
        </w:rPr>
        <w:t>- приобретение необходимых знаний и умений для самостоятельных занятий.</w:t>
      </w:r>
    </w:p>
    <w:p w14:paraId="68246297" w14:textId="2C1F6CCF" w:rsidR="00ED1BF4" w:rsidRPr="008F57E2" w:rsidRDefault="00ED1BF4" w:rsidP="008F57E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7E2">
        <w:rPr>
          <w:rFonts w:ascii="Times New Roman" w:eastAsia="Calibri" w:hAnsi="Times New Roman" w:cs="Times New Roman"/>
          <w:sz w:val="28"/>
          <w:szCs w:val="28"/>
        </w:rPr>
        <w:t xml:space="preserve">   Задачи:</w:t>
      </w:r>
    </w:p>
    <w:p w14:paraId="3B16EB56" w14:textId="2B62AFCD" w:rsidR="002E19F1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 xml:space="preserve">   </w:t>
      </w:r>
      <w:r w:rsidR="002E19F1" w:rsidRPr="008F57E2">
        <w:rPr>
          <w:b/>
          <w:bCs/>
          <w:i/>
          <w:iCs/>
          <w:color w:val="000000"/>
          <w:sz w:val="28"/>
          <w:szCs w:val="28"/>
        </w:rPr>
        <w:t>образовательные</w:t>
      </w:r>
    </w:p>
    <w:p w14:paraId="794F0E4B" w14:textId="77777777" w:rsidR="002E19F1" w:rsidRPr="008F57E2" w:rsidRDefault="002E19F1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i/>
          <w:iCs/>
          <w:color w:val="000000"/>
          <w:sz w:val="28"/>
          <w:szCs w:val="28"/>
        </w:rPr>
        <w:t>-</w:t>
      </w:r>
      <w:r w:rsidRPr="008F57E2">
        <w:rPr>
          <w:color w:val="000000"/>
          <w:sz w:val="28"/>
          <w:szCs w:val="28"/>
        </w:rPr>
        <w:t> обучение техническим приёмам и правилам игры;</w:t>
      </w:r>
    </w:p>
    <w:p w14:paraId="16BBFEA2" w14:textId="5ECDFD32" w:rsidR="002E19F1" w:rsidRPr="008F57E2" w:rsidRDefault="002E19F1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lastRenderedPageBreak/>
        <w:t>- обучение приёмам и методам контроля физической нагрузки при самостоятельных занятиях</w:t>
      </w:r>
      <w:r w:rsidR="00ED1BF4" w:rsidRPr="008F57E2">
        <w:rPr>
          <w:color w:val="000000"/>
          <w:sz w:val="28"/>
          <w:szCs w:val="28"/>
        </w:rPr>
        <w:t>.</w:t>
      </w:r>
    </w:p>
    <w:p w14:paraId="1C48B6BB" w14:textId="6F38B811" w:rsidR="002E19F1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i/>
          <w:iCs/>
          <w:color w:val="000000"/>
          <w:sz w:val="28"/>
          <w:szCs w:val="28"/>
        </w:rPr>
      </w:pPr>
      <w:r w:rsidRPr="008F57E2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2E19F1" w:rsidRPr="008F57E2">
        <w:rPr>
          <w:b/>
          <w:bCs/>
          <w:i/>
          <w:iCs/>
          <w:color w:val="000000"/>
          <w:sz w:val="28"/>
          <w:szCs w:val="28"/>
        </w:rPr>
        <w:t>воспитательные</w:t>
      </w:r>
    </w:p>
    <w:p w14:paraId="349E689E" w14:textId="4F686646" w:rsidR="002E19F1" w:rsidRPr="008F57E2" w:rsidRDefault="002E19F1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>- воспитание чувства ответственности,</w:t>
      </w:r>
      <w:r w:rsidR="00ED1BF4" w:rsidRPr="008F57E2">
        <w:rPr>
          <w:color w:val="000000"/>
          <w:sz w:val="28"/>
          <w:szCs w:val="28"/>
        </w:rPr>
        <w:t xml:space="preserve"> трудолюбия,</w:t>
      </w:r>
      <w:r w:rsidRPr="008F57E2">
        <w:rPr>
          <w:color w:val="000000"/>
          <w:sz w:val="28"/>
          <w:szCs w:val="28"/>
        </w:rPr>
        <w:t xml:space="preserve"> дисциплинированности;</w:t>
      </w:r>
    </w:p>
    <w:p w14:paraId="3C203217" w14:textId="73285AED" w:rsidR="002E19F1" w:rsidRPr="008F57E2" w:rsidRDefault="002E19F1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>- воспитание привычки к самостоятельным занятиям избранным видом спорта в свободное время;</w:t>
      </w:r>
    </w:p>
    <w:p w14:paraId="3A2E7B24" w14:textId="77777777" w:rsidR="002E19F1" w:rsidRPr="008F57E2" w:rsidRDefault="002E19F1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>- формирование потребности к ведению здорового образа жизни.</w:t>
      </w:r>
    </w:p>
    <w:p w14:paraId="2436E54D" w14:textId="08D5EC24" w:rsidR="002E19F1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b/>
          <w:bCs/>
          <w:i/>
          <w:iCs/>
          <w:color w:val="000000"/>
          <w:sz w:val="28"/>
          <w:szCs w:val="28"/>
        </w:rPr>
      </w:pPr>
      <w:r w:rsidRPr="008F57E2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2E19F1" w:rsidRPr="008F57E2">
        <w:rPr>
          <w:b/>
          <w:bCs/>
          <w:i/>
          <w:iCs/>
          <w:color w:val="000000"/>
          <w:sz w:val="28"/>
          <w:szCs w:val="28"/>
        </w:rPr>
        <w:t>развивающие</w:t>
      </w:r>
    </w:p>
    <w:p w14:paraId="0FC1D055" w14:textId="77777777" w:rsidR="00ED1BF4" w:rsidRPr="008F57E2" w:rsidRDefault="002E19F1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>- развитие физических качеств</w:t>
      </w:r>
      <w:r w:rsidR="00ED1BF4" w:rsidRPr="008F57E2">
        <w:rPr>
          <w:color w:val="000000"/>
          <w:sz w:val="28"/>
          <w:szCs w:val="28"/>
        </w:rPr>
        <w:t>;</w:t>
      </w:r>
    </w:p>
    <w:p w14:paraId="168871E0" w14:textId="6201BA38" w:rsidR="002E19F1" w:rsidRPr="008F57E2" w:rsidRDefault="00ED1BF4" w:rsidP="008F57E2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7E2">
        <w:rPr>
          <w:color w:val="000000"/>
          <w:sz w:val="28"/>
          <w:szCs w:val="28"/>
        </w:rPr>
        <w:t xml:space="preserve">- </w:t>
      </w:r>
      <w:r w:rsidR="002E19F1" w:rsidRPr="008F57E2">
        <w:rPr>
          <w:color w:val="000000"/>
          <w:sz w:val="28"/>
          <w:szCs w:val="28"/>
        </w:rPr>
        <w:t xml:space="preserve"> укрепление здоровья, расширение функциональных возможностей организма;</w:t>
      </w:r>
    </w:p>
    <w:p w14:paraId="23086F8F" w14:textId="48832063" w:rsidR="00390228" w:rsidRPr="008F57E2" w:rsidRDefault="00390228" w:rsidP="00390228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F57E2">
        <w:rPr>
          <w:color w:val="000000"/>
          <w:sz w:val="28"/>
          <w:szCs w:val="28"/>
        </w:rPr>
        <w:t>В ходе изучения данной программы по волейболу учащиеся приобретают знания о месте и значении игры в системе физического воспитания, о структуре рациональных движений</w:t>
      </w:r>
      <w:r>
        <w:rPr>
          <w:color w:val="000000"/>
          <w:sz w:val="28"/>
          <w:szCs w:val="28"/>
        </w:rPr>
        <w:t>, о</w:t>
      </w:r>
      <w:r w:rsidRPr="008F57E2">
        <w:rPr>
          <w:color w:val="000000"/>
          <w:sz w:val="28"/>
          <w:szCs w:val="28"/>
        </w:rPr>
        <w:t xml:space="preserve"> технических приёмах игры</w:t>
      </w:r>
      <w:r>
        <w:rPr>
          <w:color w:val="000000"/>
          <w:sz w:val="28"/>
          <w:szCs w:val="28"/>
        </w:rPr>
        <w:t>.</w:t>
      </w:r>
    </w:p>
    <w:p w14:paraId="5E933FE0" w14:textId="77777777" w:rsidR="002E19F1" w:rsidRDefault="002E19F1" w:rsidP="006B1F64">
      <w:pPr>
        <w:spacing w:after="0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</w:p>
    <w:p w14:paraId="63E4D2A1" w14:textId="3275D316" w:rsidR="00D54F1C" w:rsidRPr="006B55AB" w:rsidRDefault="00E55710" w:rsidP="0039022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71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</w:t>
      </w:r>
      <w:r w:rsidR="006B55AB" w:rsidRPr="006B55AB">
        <w:rPr>
          <w:rFonts w:ascii="Times New Roman" w:eastAsia="Calibri" w:hAnsi="Times New Roman" w:cs="Times New Roman"/>
          <w:b/>
          <w:sz w:val="28"/>
          <w:szCs w:val="28"/>
        </w:rPr>
        <w:t>2. Организационно-методические указания</w:t>
      </w:r>
    </w:p>
    <w:p w14:paraId="5C7164B2" w14:textId="70076DA1" w:rsidR="006B55AB" w:rsidRPr="006B55AB" w:rsidRDefault="006B55AB" w:rsidP="00CE605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B55A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B1F64">
        <w:rPr>
          <w:rFonts w:ascii="Times New Roman" w:eastAsia="Calibri" w:hAnsi="Times New Roman" w:cs="Times New Roman"/>
          <w:sz w:val="28"/>
          <w:szCs w:val="28"/>
        </w:rPr>
        <w:t xml:space="preserve">На обучение по данной программе </w:t>
      </w:r>
      <w:r w:rsidRPr="006B55AB">
        <w:rPr>
          <w:rFonts w:ascii="Times New Roman" w:eastAsia="Calibri" w:hAnsi="Times New Roman" w:cs="Times New Roman"/>
          <w:sz w:val="28"/>
          <w:szCs w:val="28"/>
        </w:rPr>
        <w:t xml:space="preserve">принимаются </w:t>
      </w:r>
      <w:r w:rsidR="00390228">
        <w:rPr>
          <w:rFonts w:ascii="Times New Roman" w:eastAsia="Calibri" w:hAnsi="Times New Roman" w:cs="Times New Roman"/>
          <w:sz w:val="28"/>
          <w:szCs w:val="28"/>
        </w:rPr>
        <w:t>дети</w:t>
      </w:r>
      <w:r w:rsidRPr="006B55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1F64">
        <w:rPr>
          <w:rFonts w:ascii="Times New Roman" w:eastAsia="Calibri" w:hAnsi="Times New Roman" w:cs="Times New Roman"/>
          <w:sz w:val="28"/>
          <w:szCs w:val="28"/>
        </w:rPr>
        <w:t>7</w:t>
      </w:r>
      <w:r w:rsidR="00CE6057">
        <w:rPr>
          <w:rFonts w:ascii="Times New Roman" w:eastAsia="Calibri" w:hAnsi="Times New Roman" w:cs="Times New Roman"/>
          <w:sz w:val="28"/>
          <w:szCs w:val="28"/>
        </w:rPr>
        <w:t>-1</w:t>
      </w:r>
      <w:r w:rsidR="006B1F64">
        <w:rPr>
          <w:rFonts w:ascii="Times New Roman" w:eastAsia="Calibri" w:hAnsi="Times New Roman" w:cs="Times New Roman"/>
          <w:sz w:val="28"/>
          <w:szCs w:val="28"/>
        </w:rPr>
        <w:t>7</w:t>
      </w:r>
      <w:r w:rsidRPr="006B55AB">
        <w:rPr>
          <w:rFonts w:ascii="Times New Roman" w:eastAsia="Calibri" w:hAnsi="Times New Roman" w:cs="Times New Roman"/>
          <w:sz w:val="28"/>
          <w:szCs w:val="28"/>
        </w:rPr>
        <w:t xml:space="preserve"> лет, желающие заниматься волейболом. </w:t>
      </w:r>
    </w:p>
    <w:p w14:paraId="0530E453" w14:textId="73083D4D" w:rsidR="006B55AB" w:rsidRPr="006B55AB" w:rsidRDefault="006B55AB" w:rsidP="00CE605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5A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61B0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B55AB">
        <w:rPr>
          <w:rFonts w:ascii="Times New Roman" w:eastAsia="Calibri" w:hAnsi="Times New Roman" w:cs="Times New Roman"/>
          <w:sz w:val="28"/>
          <w:szCs w:val="28"/>
        </w:rPr>
        <w:t xml:space="preserve"> Срок реализации программы </w:t>
      </w:r>
      <w:r>
        <w:rPr>
          <w:rFonts w:ascii="Times New Roman" w:eastAsia="Calibri" w:hAnsi="Times New Roman" w:cs="Times New Roman"/>
          <w:sz w:val="28"/>
          <w:szCs w:val="28"/>
        </w:rPr>
        <w:t>1 месяц.</w:t>
      </w:r>
    </w:p>
    <w:p w14:paraId="0170C6A5" w14:textId="1E24A730" w:rsidR="000D528B" w:rsidRPr="00B61B0C" w:rsidRDefault="000765A4" w:rsidP="00D54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4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815A37" w14:textId="77777777" w:rsidR="006B55AB" w:rsidRDefault="006B55AB" w:rsidP="006B55A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B55AB">
        <w:rPr>
          <w:rFonts w:ascii="Times New Roman" w:eastAsia="Calibri" w:hAnsi="Times New Roman" w:cs="Times New Roman"/>
          <w:b/>
          <w:sz w:val="26"/>
          <w:szCs w:val="26"/>
        </w:rPr>
        <w:t>Режим занятий и наполняемость учебных групп</w:t>
      </w:r>
    </w:p>
    <w:p w14:paraId="236EEB9E" w14:textId="77777777" w:rsidR="00CE6057" w:rsidRPr="006B55AB" w:rsidRDefault="00CE6057" w:rsidP="006B55A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15"/>
        <w:gridCol w:w="1515"/>
        <w:gridCol w:w="1797"/>
        <w:gridCol w:w="1265"/>
        <w:gridCol w:w="1794"/>
      </w:tblGrid>
      <w:tr w:rsidR="006B55AB" w:rsidRPr="006B55AB" w14:paraId="3F1821B2" w14:textId="77777777" w:rsidTr="006B55AB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C019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Этап подготовки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65A8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Период обучения</w:t>
            </w:r>
          </w:p>
          <w:p w14:paraId="7C9FD17E" w14:textId="77777777" w:rsidR="006B55AB" w:rsidRPr="006B55AB" w:rsidRDefault="00CE6057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(месяцев</w:t>
            </w:r>
            <w:r w:rsidR="006B55AB"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4CB75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Возраст</w:t>
            </w:r>
          </w:p>
          <w:p w14:paraId="766E0491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(лет)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304C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Количест</w:t>
            </w:r>
            <w:proofErr w:type="spellEnd"/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14:paraId="4FF3DD1A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венный состав группы</w:t>
            </w:r>
          </w:p>
          <w:p w14:paraId="59761446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(чел.)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49580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</w:p>
        </w:tc>
      </w:tr>
      <w:tr w:rsidR="006B55AB" w:rsidRPr="006B55AB" w14:paraId="4AFC5DE5" w14:textId="77777777" w:rsidTr="006B55AB"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8D79" w14:textId="77777777" w:rsidR="006B55AB" w:rsidRPr="006B55AB" w:rsidRDefault="006B55AB" w:rsidP="006B55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D0C56" w14:textId="77777777" w:rsidR="006B55AB" w:rsidRPr="006B55AB" w:rsidRDefault="006B55AB" w:rsidP="006B55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0D9E" w14:textId="77777777" w:rsidR="006B55AB" w:rsidRPr="006B55AB" w:rsidRDefault="006B55AB" w:rsidP="006B55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4017" w14:textId="77777777" w:rsidR="006B55AB" w:rsidRPr="006B55AB" w:rsidRDefault="006B55AB" w:rsidP="006B55A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7617" w14:textId="77777777" w:rsidR="006B55AB" w:rsidRPr="006B55AB" w:rsidRDefault="006B55AB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всего за неделю</w:t>
            </w:r>
          </w:p>
          <w:p w14:paraId="3AB431FD" w14:textId="77777777" w:rsidR="006B55AB" w:rsidRPr="006B55AB" w:rsidRDefault="006B55AB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(час.)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29BD" w14:textId="77777777" w:rsidR="006B1F64" w:rsidRDefault="00C415DD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6B55AB"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родолжи</w:t>
            </w:r>
            <w:r w:rsidR="006B1F64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14:paraId="32599CC3" w14:textId="72FF384F" w:rsidR="006B55AB" w:rsidRPr="006B55AB" w:rsidRDefault="006B55AB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тельность занятия</w:t>
            </w:r>
          </w:p>
          <w:p w14:paraId="32DFB3AA" w14:textId="77777777" w:rsidR="006B55AB" w:rsidRPr="006B55AB" w:rsidRDefault="006B55AB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(мин.)</w:t>
            </w:r>
          </w:p>
        </w:tc>
      </w:tr>
      <w:tr w:rsidR="006B55AB" w:rsidRPr="006B55AB" w14:paraId="39331981" w14:textId="77777777" w:rsidTr="006B55A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EB90" w14:textId="77777777" w:rsidR="00C415DD" w:rsidRDefault="006B55AB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Спортивно-</w:t>
            </w:r>
            <w:proofErr w:type="spellStart"/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оздоровитель</w:t>
            </w:r>
            <w:proofErr w:type="spellEnd"/>
            <w:r w:rsidR="000D2E4A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  <w:p w14:paraId="0E1BD732" w14:textId="77777777" w:rsidR="006B55AB" w:rsidRPr="006B55AB" w:rsidRDefault="006B55AB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>ный</w:t>
            </w:r>
            <w:proofErr w:type="spellEnd"/>
            <w:r w:rsidRPr="006B55A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5182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C12D8D7" w14:textId="77777777" w:rsidR="006B55AB" w:rsidRPr="006B55AB" w:rsidRDefault="00CE6057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B088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223822" w14:textId="281990F2" w:rsidR="006B55AB" w:rsidRPr="006B55AB" w:rsidRDefault="00ED1BF4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4451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4B64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BF0F9F" w14:textId="2813E2AE" w:rsidR="006B55AB" w:rsidRDefault="00CE6057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B1F64">
              <w:rPr>
                <w:rFonts w:ascii="Times New Roman" w:eastAsia="Calibri" w:hAnsi="Times New Roman" w:cs="Times New Roman"/>
                <w:sz w:val="26"/>
                <w:szCs w:val="26"/>
              </w:rPr>
              <w:t>неограничен</w:t>
            </w:r>
          </w:p>
          <w:p w14:paraId="15E90968" w14:textId="66AD05A9" w:rsidR="006B1F64" w:rsidRPr="006B55AB" w:rsidRDefault="006B1F64" w:rsidP="006B55AB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9899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5CF9CE" w14:textId="7C6EDEFC" w:rsidR="006B55AB" w:rsidRPr="006B55AB" w:rsidRDefault="006B1F64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0D9B" w14:textId="77777777" w:rsidR="006B55AB" w:rsidRPr="006B55AB" w:rsidRDefault="006B55AB" w:rsidP="006B55A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5ECEDE" w14:textId="2052D191" w:rsidR="006B55AB" w:rsidRPr="006B55AB" w:rsidRDefault="006B1F64" w:rsidP="006B1F64">
            <w:pPr>
              <w:spacing w:after="0"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45</w:t>
            </w:r>
          </w:p>
        </w:tc>
      </w:tr>
    </w:tbl>
    <w:p w14:paraId="78663144" w14:textId="77777777" w:rsidR="006B55AB" w:rsidRPr="006B55AB" w:rsidRDefault="006B55AB" w:rsidP="006B55AB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D01E1" w14:textId="38182C78" w:rsidR="006B55AB" w:rsidRPr="006B55AB" w:rsidRDefault="006B55AB" w:rsidP="00CE60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A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="00CE605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ичественный состав группы –</w:t>
      </w:r>
      <w:r w:rsidR="006B1F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неограничен</w:t>
      </w:r>
      <w:r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2A78F" w14:textId="7470B761" w:rsidR="00B61B0C" w:rsidRDefault="006B55AB" w:rsidP="00CE60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рассчитана на </w:t>
      </w:r>
      <w:r w:rsidR="00B61B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4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1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E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</w:t>
      </w:r>
      <w:r w:rsidR="005D4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61B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4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61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4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="006B1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BDD819" w14:textId="788D391D" w:rsidR="006B55AB" w:rsidRPr="006B55AB" w:rsidRDefault="00B61B0C" w:rsidP="00CE60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55AB"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1 академический час</w:t>
      </w:r>
      <w:r w:rsidR="006B1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55AB"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627AC" w14:textId="1AE48867" w:rsidR="00F66D58" w:rsidRPr="00F66D58" w:rsidRDefault="006B55AB" w:rsidP="00F66D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66D58" w:rsidRPr="001A2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рамках программы проводятся в форме самостоятельных занятий</w:t>
      </w:r>
      <w:r w:rsidR="00F66D58" w:rsidRPr="001A22DE">
        <w:rPr>
          <w:rFonts w:ascii="Times New Roman" w:hAnsi="Times New Roman" w:cs="Times New Roman"/>
          <w:color w:val="000000"/>
          <w:sz w:val="28"/>
          <w:szCs w:val="28"/>
        </w:rPr>
        <w:t xml:space="preserve"> с применением дистанционных технологий</w:t>
      </w:r>
      <w:r w:rsidR="00F66D58" w:rsidRPr="00F66D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D58" w:rsidRPr="00F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делятся на три части.</w:t>
      </w:r>
    </w:p>
    <w:p w14:paraId="6E0CC4E1" w14:textId="77777777" w:rsidR="00F66D58" w:rsidRPr="00F66D58" w:rsidRDefault="00F66D58" w:rsidP="00F66D58">
      <w:pPr>
        <w:tabs>
          <w:tab w:val="left" w:pos="234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Подготовительная часть – сообщение задач тренировочного занятия, организация обучающихся и их функциональная и психологическая подготовка к основной части занятия. В ней применяются общеразвивающие, специально – подготовительные и имитационные упражнения. Изучается теоретический материал.</w:t>
      </w:r>
    </w:p>
    <w:p w14:paraId="7AE9CBF1" w14:textId="3BC97F2F" w:rsidR="00F66D58" w:rsidRPr="00F66D58" w:rsidRDefault="00F66D58" w:rsidP="00F66D58">
      <w:pPr>
        <w:tabs>
          <w:tab w:val="left" w:pos="234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Основная часть – обучение и совершенствование техники двигательных навыков, обеспечение общей подготовки, </w:t>
      </w:r>
      <w:r w:rsidRPr="00F66D58">
        <w:rPr>
          <w:rFonts w:ascii="Times New Roman" w:eastAsia="Calibri" w:hAnsi="Times New Roman" w:cs="Times New Roman"/>
          <w:sz w:val="28"/>
          <w:szCs w:val="28"/>
        </w:rPr>
        <w:t xml:space="preserve">освоению основных технических приемов игры в </w:t>
      </w:r>
      <w:r>
        <w:rPr>
          <w:rFonts w:ascii="Times New Roman" w:eastAsia="Calibri" w:hAnsi="Times New Roman" w:cs="Times New Roman"/>
          <w:sz w:val="28"/>
          <w:szCs w:val="28"/>
        </w:rPr>
        <w:t>волейбол</w:t>
      </w:r>
      <w:r w:rsidRPr="00F66D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181C3D" w14:textId="3C20FD93" w:rsidR="006B55AB" w:rsidRPr="00F66D58" w:rsidRDefault="00F66D58" w:rsidP="00F66D58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В заключительную часть занятия включают упражнения, направленные на восстановление организма в первоначальное состояние.</w:t>
      </w:r>
    </w:p>
    <w:p w14:paraId="3C8AC1A7" w14:textId="1185853D" w:rsidR="00606D8E" w:rsidRPr="00606D8E" w:rsidRDefault="00606D8E" w:rsidP="00606D8E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606D8E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Используются следующие методы обучения:</w:t>
      </w:r>
    </w:p>
    <w:p w14:paraId="3233FD0F" w14:textId="685361E6" w:rsidR="00606D8E" w:rsidRPr="00465BFD" w:rsidRDefault="00606D8E" w:rsidP="00606D8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65BFD">
        <w:rPr>
          <w:rFonts w:ascii="Times New Roman" w:hAnsi="Times New Roman"/>
          <w:color w:val="000000"/>
          <w:sz w:val="28"/>
          <w:szCs w:val="28"/>
        </w:rPr>
        <w:t xml:space="preserve">объяснительно-иллюстрированный метод </w:t>
      </w:r>
      <w:r w:rsidRPr="00465BFD">
        <w:rPr>
          <w:rFonts w:ascii="Times New Roman" w:eastAsia="Times New Roman" w:hAnsi="Times New Roman"/>
          <w:sz w:val="28"/>
          <w:szCs w:val="28"/>
          <w:lang w:eastAsia="ru-RU"/>
        </w:rPr>
        <w:t xml:space="preserve">(объяснение на занятиях сопровождается демонстрацией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 </w:t>
      </w:r>
      <w:r w:rsidRPr="00465BFD">
        <w:rPr>
          <w:rFonts w:ascii="Times New Roman" w:eastAsia="Times New Roman" w:hAnsi="Times New Roman"/>
          <w:sz w:val="28"/>
          <w:szCs w:val="28"/>
          <w:lang w:eastAsia="ru-RU"/>
        </w:rPr>
        <w:t>материала</w:t>
      </w:r>
      <w:r w:rsidRPr="00465BFD">
        <w:rPr>
          <w:rFonts w:ascii="Times New Roman" w:hAnsi="Times New Roman"/>
          <w:color w:val="000000"/>
          <w:sz w:val="28"/>
          <w:szCs w:val="28"/>
        </w:rPr>
        <w:t xml:space="preserve"> и наглядного показа выполнения </w:t>
      </w:r>
      <w:r>
        <w:rPr>
          <w:rFonts w:ascii="Times New Roman" w:hAnsi="Times New Roman"/>
          <w:color w:val="000000"/>
          <w:sz w:val="28"/>
          <w:szCs w:val="28"/>
        </w:rPr>
        <w:t>упражнений</w:t>
      </w:r>
      <w:r w:rsidRPr="00465BFD">
        <w:rPr>
          <w:rFonts w:ascii="Times New Roman" w:hAnsi="Times New Roman"/>
          <w:color w:val="000000"/>
          <w:sz w:val="28"/>
          <w:szCs w:val="28"/>
        </w:rPr>
        <w:t>)</w:t>
      </w:r>
      <w:r w:rsidR="00AF24D7">
        <w:rPr>
          <w:rFonts w:ascii="Times New Roman" w:hAnsi="Times New Roman"/>
          <w:color w:val="000000"/>
          <w:sz w:val="28"/>
          <w:szCs w:val="28"/>
        </w:rPr>
        <w:t>;</w:t>
      </w:r>
    </w:p>
    <w:p w14:paraId="3B27169A" w14:textId="71E0AAD5" w:rsidR="00606D8E" w:rsidRPr="00465BFD" w:rsidRDefault="00AF24D7" w:rsidP="00AF24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>словесный (рассказ, беседа, описание, обсуждение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 xml:space="preserve">на таких </w:t>
      </w:r>
      <w:proofErr w:type="gramStart"/>
      <w:r w:rsidR="00606D8E" w:rsidRPr="00465BFD">
        <w:rPr>
          <w:rFonts w:ascii="Times New Roman" w:hAnsi="Times New Roman"/>
          <w:color w:val="000000"/>
          <w:sz w:val="28"/>
          <w:szCs w:val="28"/>
        </w:rPr>
        <w:t>занятиях  излагается</w:t>
      </w:r>
      <w:proofErr w:type="gramEnd"/>
      <w:r w:rsidR="00606D8E" w:rsidRPr="00465BFD">
        <w:rPr>
          <w:rFonts w:ascii="Times New Roman" w:hAnsi="Times New Roman"/>
          <w:color w:val="000000"/>
          <w:sz w:val="28"/>
          <w:szCs w:val="28"/>
        </w:rPr>
        <w:t xml:space="preserve"> теоретический  материал)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3A0EC6" w14:textId="58ACBF87" w:rsidR="00606D8E" w:rsidRPr="00F66D58" w:rsidRDefault="00AF24D7" w:rsidP="00F66D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>практически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34518">
        <w:rPr>
          <w:rFonts w:ascii="Times New Roman" w:hAnsi="Times New Roman"/>
          <w:color w:val="000000"/>
          <w:sz w:val="28"/>
          <w:szCs w:val="28"/>
        </w:rPr>
        <w:t xml:space="preserve">самостоятельное 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>выполнение упражнений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 xml:space="preserve">организация рабочего места, приобретение и отработка навыков и </w:t>
      </w:r>
      <w:r>
        <w:rPr>
          <w:rFonts w:ascii="Times New Roman" w:hAnsi="Times New Roman"/>
          <w:color w:val="000000"/>
          <w:sz w:val="28"/>
          <w:szCs w:val="28"/>
        </w:rPr>
        <w:t xml:space="preserve">технических </w:t>
      </w:r>
      <w:r w:rsidR="00606D8E" w:rsidRPr="00465BFD">
        <w:rPr>
          <w:rFonts w:ascii="Times New Roman" w:hAnsi="Times New Roman"/>
          <w:color w:val="000000"/>
          <w:sz w:val="28"/>
          <w:szCs w:val="28"/>
        </w:rPr>
        <w:t xml:space="preserve">приемов. </w:t>
      </w:r>
    </w:p>
    <w:p w14:paraId="2A60BA4B" w14:textId="5106D1F7" w:rsidR="006B1F64" w:rsidRPr="00D21730" w:rsidRDefault="00F66D58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6B1F64" w:rsidRPr="00D21730">
        <w:rPr>
          <w:b/>
          <w:bCs/>
          <w:color w:val="000000"/>
          <w:sz w:val="28"/>
          <w:szCs w:val="28"/>
        </w:rPr>
        <w:t>По окончании реализации программы ожидается достижение следующих результатов</w:t>
      </w:r>
      <w:r w:rsidR="00AF24D7">
        <w:rPr>
          <w:b/>
          <w:bCs/>
          <w:color w:val="000000"/>
          <w:sz w:val="28"/>
          <w:szCs w:val="28"/>
        </w:rPr>
        <w:t>:</w:t>
      </w:r>
    </w:p>
    <w:p w14:paraId="5BD785F2" w14:textId="6394BDD8" w:rsidR="006B1F64" w:rsidRPr="00D21730" w:rsidRDefault="00D21730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</w:t>
      </w:r>
      <w:r w:rsidR="006B1F64" w:rsidRPr="00D21730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6B1F64" w:rsidRPr="00D21730">
        <w:rPr>
          <w:color w:val="000000"/>
          <w:sz w:val="28"/>
          <w:szCs w:val="28"/>
        </w:rPr>
        <w:t>щиеся должны знать:</w:t>
      </w:r>
    </w:p>
    <w:p w14:paraId="763A7651" w14:textId="126EC6CC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историю развития волейбола;</w:t>
      </w:r>
    </w:p>
    <w:p w14:paraId="3BDA06B9" w14:textId="77777777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значение здорового образа жизни;</w:t>
      </w:r>
    </w:p>
    <w:p w14:paraId="3640C671" w14:textId="77777777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правила техники безопасности при занятиях данным видом спорта;</w:t>
      </w:r>
    </w:p>
    <w:p w14:paraId="6E09B1B8" w14:textId="77777777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правила игры;</w:t>
      </w:r>
    </w:p>
    <w:p w14:paraId="04F3C36D" w14:textId="5C440246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терминологию игры;</w:t>
      </w:r>
    </w:p>
    <w:p w14:paraId="1D9D2FEF" w14:textId="79F424DF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технику изученных приёмов</w:t>
      </w:r>
      <w:r w:rsidR="00D21730">
        <w:rPr>
          <w:color w:val="000000"/>
          <w:sz w:val="28"/>
          <w:szCs w:val="28"/>
        </w:rPr>
        <w:t xml:space="preserve"> волейбола.</w:t>
      </w:r>
    </w:p>
    <w:p w14:paraId="3244B845" w14:textId="77777777" w:rsidR="006B1F64" w:rsidRPr="00526BEC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BEC">
        <w:rPr>
          <w:color w:val="000000"/>
          <w:sz w:val="28"/>
          <w:szCs w:val="28"/>
        </w:rPr>
        <w:t>Уметь:</w:t>
      </w:r>
    </w:p>
    <w:p w14:paraId="5DDC3139" w14:textId="0EB8BCDC" w:rsidR="006B1F64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технически правильно осуществлять двигательные действия, использовать их в условиях организации собственного досуга;</w:t>
      </w:r>
    </w:p>
    <w:p w14:paraId="3E9722AB" w14:textId="6E535A36" w:rsidR="00665C7A" w:rsidRPr="00D21730" w:rsidRDefault="00665C7A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соблюдать технику безопасности на самостоятельных занятиях;</w:t>
      </w:r>
    </w:p>
    <w:p w14:paraId="521FA2E0" w14:textId="4D12961C" w:rsidR="006B1F64" w:rsidRPr="00D21730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>- регулировать физическую нагрузку во время самостоятельных занятий</w:t>
      </w:r>
      <w:r w:rsidR="00526BEC">
        <w:rPr>
          <w:color w:val="000000"/>
          <w:sz w:val="28"/>
          <w:szCs w:val="28"/>
        </w:rPr>
        <w:t>.</w:t>
      </w:r>
    </w:p>
    <w:p w14:paraId="3AE0FEDC" w14:textId="58DDDCE9" w:rsidR="006B1F64" w:rsidRPr="00526BEC" w:rsidRDefault="006B1F64" w:rsidP="006B1F6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6BEC">
        <w:rPr>
          <w:color w:val="000000"/>
          <w:sz w:val="28"/>
          <w:szCs w:val="28"/>
        </w:rPr>
        <w:t>Общие достижения</w:t>
      </w:r>
      <w:r w:rsidR="00526BEC">
        <w:rPr>
          <w:color w:val="000000"/>
          <w:sz w:val="28"/>
          <w:szCs w:val="28"/>
        </w:rPr>
        <w:t>:</w:t>
      </w:r>
    </w:p>
    <w:p w14:paraId="5C7215BF" w14:textId="30452B1A" w:rsidR="00526BEC" w:rsidRDefault="006B1F64" w:rsidP="00526BEC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1730">
        <w:rPr>
          <w:color w:val="000000"/>
          <w:sz w:val="28"/>
          <w:szCs w:val="28"/>
        </w:rPr>
        <w:t xml:space="preserve">- </w:t>
      </w:r>
      <w:r w:rsidR="00526BEC" w:rsidRPr="00D21730">
        <w:rPr>
          <w:color w:val="000000"/>
          <w:sz w:val="28"/>
          <w:szCs w:val="28"/>
        </w:rPr>
        <w:t xml:space="preserve">укрепление здоровья </w:t>
      </w:r>
      <w:r w:rsidR="00526BEC">
        <w:rPr>
          <w:color w:val="000000"/>
          <w:sz w:val="28"/>
          <w:szCs w:val="28"/>
        </w:rPr>
        <w:t>об</w:t>
      </w:r>
      <w:r w:rsidR="00526BEC" w:rsidRPr="00D21730">
        <w:rPr>
          <w:color w:val="000000"/>
          <w:sz w:val="28"/>
          <w:szCs w:val="28"/>
        </w:rPr>
        <w:t>уча</w:t>
      </w:r>
      <w:r w:rsidR="00526BEC">
        <w:rPr>
          <w:color w:val="000000"/>
          <w:sz w:val="28"/>
          <w:szCs w:val="28"/>
        </w:rPr>
        <w:t>ю</w:t>
      </w:r>
      <w:r w:rsidR="00526BEC" w:rsidRPr="00D21730">
        <w:rPr>
          <w:color w:val="000000"/>
          <w:sz w:val="28"/>
          <w:szCs w:val="28"/>
        </w:rPr>
        <w:t>щихся</w:t>
      </w:r>
      <w:r w:rsidR="00526BEC">
        <w:rPr>
          <w:color w:val="000000"/>
          <w:sz w:val="28"/>
          <w:szCs w:val="28"/>
        </w:rPr>
        <w:t xml:space="preserve">; </w:t>
      </w:r>
    </w:p>
    <w:p w14:paraId="1A1BE824" w14:textId="78C5C5FD" w:rsidR="00526BEC" w:rsidRDefault="00526BEC" w:rsidP="00526BEC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физических качеств;</w:t>
      </w:r>
    </w:p>
    <w:p w14:paraId="58B5B82C" w14:textId="1F4A7079" w:rsidR="006B1F64" w:rsidRPr="00665C7A" w:rsidRDefault="00526BEC" w:rsidP="009C6465">
      <w:pPr>
        <w:pStyle w:val="a9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овладение основными техническими навыками игры в волейбол</w:t>
      </w:r>
      <w:r w:rsidR="00665C7A">
        <w:rPr>
          <w:color w:val="000000"/>
          <w:sz w:val="28"/>
          <w:szCs w:val="28"/>
        </w:rPr>
        <w:t>.</w:t>
      </w:r>
      <w:r w:rsidR="006B1F64" w:rsidRPr="00D21730">
        <w:rPr>
          <w:color w:val="000000"/>
          <w:sz w:val="28"/>
          <w:szCs w:val="28"/>
        </w:rPr>
        <w:t xml:space="preserve"> </w:t>
      </w:r>
    </w:p>
    <w:p w14:paraId="5F2367A7" w14:textId="77777777" w:rsidR="009C6465" w:rsidRPr="00465BFD" w:rsidRDefault="00445196" w:rsidP="009C6465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53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9C6465" w:rsidRPr="00465BFD">
        <w:rPr>
          <w:rFonts w:ascii="Times New Roman" w:hAnsi="Times New Roman"/>
          <w:b/>
          <w:sz w:val="28"/>
          <w:szCs w:val="28"/>
          <w:lang w:eastAsia="ru-RU"/>
        </w:rPr>
        <w:t>Способы проверки ожидаемых результатов:</w:t>
      </w:r>
    </w:p>
    <w:p w14:paraId="6C4C6129" w14:textId="611995B7" w:rsidR="009C6465" w:rsidRPr="00465BFD" w:rsidRDefault="00C34518" w:rsidP="00C34518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C6465" w:rsidRPr="00465BF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осуществляет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тренером-преподавателем</w:t>
      </w:r>
      <w:r w:rsidR="009C6465" w:rsidRPr="00465B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помощи наблюдения за деятельностью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</w:t>
      </w:r>
      <w:r w:rsidR="009C6465" w:rsidRPr="00465BFD">
        <w:rPr>
          <w:rFonts w:ascii="Times New Roman" w:eastAsia="Times New Roman" w:hAnsi="Times New Roman"/>
          <w:sz w:val="28"/>
          <w:szCs w:val="28"/>
          <w:lang w:eastAsia="ru-RU"/>
        </w:rPr>
        <w:t>, а также путем 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дневников самоконтроля</w:t>
      </w:r>
      <w:r w:rsidR="009C6465" w:rsidRPr="00465B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8CE554" w14:textId="1D7559C1" w:rsidR="00445196" w:rsidRPr="00C34518" w:rsidRDefault="00C34518" w:rsidP="00C34518">
      <w:pPr>
        <w:spacing w:after="0" w:line="240" w:lineRule="atLeast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9C6465" w:rsidRPr="00465BFD">
        <w:rPr>
          <w:rFonts w:ascii="Times New Roman" w:hAnsi="Times New Roman"/>
          <w:sz w:val="28"/>
          <w:szCs w:val="28"/>
          <w:lang w:eastAsia="ru-RU"/>
        </w:rPr>
        <w:t xml:space="preserve">Аттестация обучающихся </w:t>
      </w:r>
      <w:r>
        <w:rPr>
          <w:rFonts w:ascii="Times New Roman" w:hAnsi="Times New Roman"/>
          <w:sz w:val="28"/>
          <w:szCs w:val="28"/>
          <w:lang w:eastAsia="ru-RU"/>
        </w:rPr>
        <w:t>не проводится.</w:t>
      </w:r>
    </w:p>
    <w:p w14:paraId="42468734" w14:textId="3A011449" w:rsidR="004453F3" w:rsidRPr="004453F3" w:rsidRDefault="00665C7A" w:rsidP="004453F3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4453F3" w:rsidRPr="004453F3">
        <w:rPr>
          <w:rFonts w:ascii="Times New Roman" w:eastAsia="Calibri" w:hAnsi="Times New Roman" w:cs="Times New Roman"/>
          <w:b/>
          <w:sz w:val="28"/>
          <w:szCs w:val="28"/>
        </w:rPr>
        <w:t>3.  Учебный план</w:t>
      </w:r>
      <w:r w:rsidR="00C3451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6BDBEDE" w14:textId="784E4E49" w:rsidR="004453F3" w:rsidRPr="004453F3" w:rsidRDefault="004453F3" w:rsidP="00445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1558677"/>
      <w:r w:rsidRPr="0044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на </w:t>
      </w:r>
      <w:r w:rsidR="007B1D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4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665C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 </w:t>
      </w:r>
    </w:p>
    <w:p w14:paraId="1295239D" w14:textId="17269DCE" w:rsidR="004453F3" w:rsidRPr="004453F3" w:rsidRDefault="004453F3" w:rsidP="004453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2652"/>
        <w:gridCol w:w="2269"/>
        <w:gridCol w:w="1986"/>
        <w:gridCol w:w="2127"/>
      </w:tblGrid>
      <w:tr w:rsidR="004453F3" w:rsidRPr="004453F3" w14:paraId="09DF291B" w14:textId="77777777" w:rsidTr="004453F3">
        <w:trPr>
          <w:trHeight w:val="41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0B35" w14:textId="77777777" w:rsidR="004453F3" w:rsidRPr="004453F3" w:rsidRDefault="004453F3" w:rsidP="0044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F3E8" w14:textId="77777777" w:rsidR="004453F3" w:rsidRPr="004453F3" w:rsidRDefault="004453F3" w:rsidP="0044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программы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C44E" w14:textId="77777777" w:rsidR="004453F3" w:rsidRPr="004453F3" w:rsidRDefault="004453F3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A095" w14:textId="77777777" w:rsidR="004453F3" w:rsidRPr="004453F3" w:rsidRDefault="004453F3" w:rsidP="0044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4453F3" w:rsidRPr="004453F3" w14:paraId="48C366D5" w14:textId="77777777" w:rsidTr="00BE41D6">
        <w:trPr>
          <w:trHeight w:val="412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B465" w14:textId="77777777" w:rsidR="004453F3" w:rsidRPr="004453F3" w:rsidRDefault="004453F3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7162" w14:textId="77777777" w:rsidR="004453F3" w:rsidRPr="004453F3" w:rsidRDefault="004453F3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79F9" w14:textId="77777777" w:rsidR="004453F3" w:rsidRPr="004453F3" w:rsidRDefault="004453F3" w:rsidP="0044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FDD" w14:textId="77777777" w:rsidR="004453F3" w:rsidRPr="004453F3" w:rsidRDefault="004453F3" w:rsidP="0044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практических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EA25" w14:textId="77777777" w:rsidR="004453F3" w:rsidRPr="004453F3" w:rsidRDefault="004453F3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3F3" w:rsidRPr="004453F3" w14:paraId="30BE1D5A" w14:textId="77777777" w:rsidTr="004453F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C79C" w14:textId="77777777" w:rsidR="004453F3" w:rsidRPr="004453F3" w:rsidRDefault="004453F3" w:rsidP="0044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110" w14:textId="77777777" w:rsidR="004453F3" w:rsidRPr="004453F3" w:rsidRDefault="004453F3" w:rsidP="00445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9ECA" w14:textId="3C510872" w:rsidR="004453F3" w:rsidRPr="004453F3" w:rsidRDefault="003A14DC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C44" w14:textId="77777777" w:rsidR="004453F3" w:rsidRPr="004453F3" w:rsidRDefault="004453F3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E13A" w14:textId="5132D020" w:rsidR="004453F3" w:rsidRPr="004453F3" w:rsidRDefault="003A14DC" w:rsidP="00445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453F3" w:rsidRPr="004453F3" w14:paraId="6DBA4C8C" w14:textId="77777777" w:rsidTr="004453F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0C8" w14:textId="77777777" w:rsidR="004453F3" w:rsidRPr="004453F3" w:rsidRDefault="004453F3" w:rsidP="0044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2CED" w14:textId="77777777" w:rsidR="004453F3" w:rsidRPr="004453F3" w:rsidRDefault="004453F3" w:rsidP="00445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047" w14:textId="77777777" w:rsidR="004453F3" w:rsidRPr="004453F3" w:rsidRDefault="004453F3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E5C4" w14:textId="76FF8747" w:rsidR="004453F3" w:rsidRPr="004453F3" w:rsidRDefault="003A14DC" w:rsidP="0044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5F1B" w14:textId="43D1382D" w:rsidR="004453F3" w:rsidRPr="004453F3" w:rsidRDefault="003A14DC" w:rsidP="00445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65C7A" w:rsidRPr="004453F3" w14:paraId="39877DE8" w14:textId="77777777" w:rsidTr="004453F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8A7A" w14:textId="77777777" w:rsidR="00665C7A" w:rsidRPr="004453F3" w:rsidRDefault="00665C7A" w:rsidP="0066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2849" w14:textId="05CAE565" w:rsidR="00665C7A" w:rsidRPr="004453F3" w:rsidRDefault="00665C7A" w:rsidP="00665C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Техническая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AAD" w14:textId="77777777" w:rsidR="00665C7A" w:rsidRPr="004453F3" w:rsidRDefault="00665C7A" w:rsidP="0066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76BD" w14:textId="56E17A4F" w:rsidR="00665C7A" w:rsidRPr="004453F3" w:rsidRDefault="003A14DC" w:rsidP="0066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0CFA" w14:textId="5145DA73" w:rsidR="00665C7A" w:rsidRPr="004453F3" w:rsidRDefault="003A14DC" w:rsidP="00665C7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65C7A" w:rsidRPr="004453F3" w14:paraId="6C527422" w14:textId="77777777" w:rsidTr="004453F3"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B35" w14:textId="77777777" w:rsidR="00665C7A" w:rsidRPr="004453F3" w:rsidRDefault="00665C7A" w:rsidP="0066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266B" w14:textId="0AC443A3" w:rsidR="00665C7A" w:rsidRPr="004453F3" w:rsidRDefault="003A14DC" w:rsidP="0066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D2BB" w14:textId="17081E49" w:rsidR="00665C7A" w:rsidRPr="004453F3" w:rsidRDefault="00665C7A" w:rsidP="0066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0D12" w14:textId="443D78F3" w:rsidR="00665C7A" w:rsidRPr="004453F3" w:rsidRDefault="00665C7A" w:rsidP="0066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2920CF5B" w14:textId="77777777" w:rsidR="00665C7A" w:rsidRDefault="00665C7A" w:rsidP="00665C7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3E1B49" w14:textId="33030CA0" w:rsidR="004A78E4" w:rsidRDefault="00BE41D6" w:rsidP="00665C7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Полное содержание учебного материала прописано в рабочей программе тренера - преподавателя, реализующего данную программу.</w:t>
      </w:r>
    </w:p>
    <w:bookmarkEnd w:id="1"/>
    <w:p w14:paraId="545098CE" w14:textId="77777777" w:rsidR="00665C7A" w:rsidRDefault="00665C7A" w:rsidP="00665C7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A99EC2" w14:textId="77777777" w:rsidR="00BE41D6" w:rsidRPr="00BE41D6" w:rsidRDefault="00BE41D6" w:rsidP="00BE41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1558915"/>
      <w:r w:rsidRPr="00BE4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gramStart"/>
      <w:r w:rsidRPr="00BE4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 дополнительной</w:t>
      </w:r>
      <w:proofErr w:type="gramEnd"/>
      <w:r w:rsidRPr="00BE4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общеразвивающей программы.</w:t>
      </w:r>
    </w:p>
    <w:p w14:paraId="6D3C26C8" w14:textId="5BE31DBA" w:rsidR="00BE41D6" w:rsidRPr="00BE41D6" w:rsidRDefault="00BE41D6" w:rsidP="00BE41D6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BE41D6">
        <w:rPr>
          <w:rFonts w:ascii="Times New Roman" w:eastAsia="Calibri" w:hAnsi="Times New Roman" w:cs="Times New Roman"/>
          <w:b/>
          <w:sz w:val="28"/>
          <w:szCs w:val="28"/>
        </w:rPr>
        <w:t xml:space="preserve">     4.1. Теоретическая подготовка</w:t>
      </w:r>
      <w:r w:rsidR="00C34518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C34518" w:rsidRPr="00C34518">
        <w:rPr>
          <w:rFonts w:ascii="Times New Roman" w:eastAsia="Calibri" w:hAnsi="Times New Roman" w:cs="Times New Roman"/>
          <w:bCs/>
          <w:sz w:val="28"/>
          <w:szCs w:val="28"/>
        </w:rPr>
        <w:t>2 часа</w:t>
      </w:r>
    </w:p>
    <w:p w14:paraId="37A8AA3D" w14:textId="0BEA96C8" w:rsidR="002041EE" w:rsidRPr="002041EE" w:rsidRDefault="002041EE" w:rsidP="002041EE">
      <w:pPr>
        <w:tabs>
          <w:tab w:val="left" w:pos="2235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Теоретическая подготовка проводится во время </w:t>
      </w:r>
      <w:r w:rsidR="003A14DC">
        <w:rPr>
          <w:rFonts w:ascii="Times New Roman" w:eastAsia="Calibri" w:hAnsi="Times New Roman" w:cs="Times New Roman"/>
          <w:sz w:val="28"/>
          <w:szCs w:val="28"/>
        </w:rPr>
        <w:t>самостоятельных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заняти</w:t>
      </w:r>
      <w:r w:rsidR="003A14DC">
        <w:rPr>
          <w:rFonts w:ascii="Times New Roman" w:eastAsia="Calibri" w:hAnsi="Times New Roman" w:cs="Times New Roman"/>
          <w:sz w:val="28"/>
          <w:szCs w:val="28"/>
        </w:rPr>
        <w:t>й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в форме бесед,</w:t>
      </w:r>
      <w:r w:rsidR="007B1D9C">
        <w:rPr>
          <w:rFonts w:ascii="Times New Roman" w:eastAsia="Calibri" w:hAnsi="Times New Roman" w:cs="Times New Roman"/>
          <w:sz w:val="28"/>
          <w:szCs w:val="28"/>
        </w:rPr>
        <w:t xml:space="preserve"> выполнения тестовых заданий,</w:t>
      </w:r>
      <w:r w:rsidR="003A1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FFB">
        <w:rPr>
          <w:rFonts w:ascii="Times New Roman" w:eastAsia="Calibri" w:hAnsi="Times New Roman" w:cs="Times New Roman"/>
          <w:sz w:val="28"/>
          <w:szCs w:val="28"/>
        </w:rPr>
        <w:t>просмотра видеоматериала</w:t>
      </w:r>
      <w:r w:rsidR="00AF24D7">
        <w:rPr>
          <w:rFonts w:ascii="Times New Roman" w:eastAsia="Calibri" w:hAnsi="Times New Roman" w:cs="Times New Roman"/>
          <w:sz w:val="28"/>
          <w:szCs w:val="28"/>
        </w:rPr>
        <w:t>, учебных видеозаписей</w:t>
      </w:r>
      <w:r w:rsidR="00597FF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B1D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FFB">
        <w:rPr>
          <w:rFonts w:ascii="Times New Roman" w:eastAsia="Calibri" w:hAnsi="Times New Roman" w:cs="Times New Roman"/>
          <w:sz w:val="28"/>
          <w:szCs w:val="28"/>
        </w:rPr>
        <w:t>презентаций</w:t>
      </w:r>
      <w:r w:rsidR="00AF24D7">
        <w:rPr>
          <w:rFonts w:ascii="Times New Roman" w:eastAsia="Calibri" w:hAnsi="Times New Roman" w:cs="Times New Roman"/>
          <w:sz w:val="28"/>
          <w:szCs w:val="28"/>
        </w:rPr>
        <w:t>.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97A912" w14:textId="4A615C71" w:rsidR="002041EE" w:rsidRPr="002041EE" w:rsidRDefault="002041EE" w:rsidP="002041EE">
      <w:pPr>
        <w:tabs>
          <w:tab w:val="left" w:pos="2235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A14DC">
        <w:rPr>
          <w:rFonts w:ascii="Times New Roman" w:eastAsia="Calibri" w:hAnsi="Times New Roman" w:cs="Times New Roman"/>
          <w:sz w:val="28"/>
          <w:szCs w:val="28"/>
        </w:rPr>
        <w:t>Т</w:t>
      </w:r>
      <w:r w:rsidRPr="002041EE">
        <w:rPr>
          <w:rFonts w:ascii="Times New Roman" w:eastAsia="Calibri" w:hAnsi="Times New Roman" w:cs="Times New Roman"/>
          <w:sz w:val="28"/>
          <w:szCs w:val="28"/>
        </w:rPr>
        <w:t>емы теоретической подготовки.</w:t>
      </w:r>
    </w:p>
    <w:p w14:paraId="01EC1D8F" w14:textId="4A4E00A9" w:rsidR="000B76A8" w:rsidRDefault="002041EE" w:rsidP="00597FF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   1.</w:t>
      </w:r>
      <w:r w:rsidR="000B76A8" w:rsidRPr="002041EE">
        <w:rPr>
          <w:rFonts w:ascii="Times New Roman" w:eastAsia="Calibri" w:hAnsi="Times New Roman" w:cs="Times New Roman"/>
          <w:sz w:val="28"/>
          <w:szCs w:val="28"/>
        </w:rPr>
        <w:t>Техника безопасности</w:t>
      </w:r>
      <w:r w:rsidR="003A1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76A8" w:rsidRPr="002041EE">
        <w:rPr>
          <w:rFonts w:ascii="Times New Roman" w:eastAsia="Calibri" w:hAnsi="Times New Roman" w:cs="Times New Roman"/>
          <w:sz w:val="28"/>
          <w:szCs w:val="28"/>
        </w:rPr>
        <w:t>занимающихся на занятии.</w:t>
      </w:r>
    </w:p>
    <w:p w14:paraId="671079A2" w14:textId="16684D2D" w:rsidR="00597FFB" w:rsidRDefault="00597FFB" w:rsidP="00597FF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История развития волейбола</w:t>
      </w:r>
      <w:r w:rsidR="007B1D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369FC9" w14:textId="2A23BCE4" w:rsidR="00C415DD" w:rsidRDefault="00D54F1C" w:rsidP="002041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97FFB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2041EE" w:rsidRPr="00597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7FFB" w:rsidRPr="00597FFB">
        <w:rPr>
          <w:rFonts w:ascii="Times New Roman" w:eastAsia="Calibri" w:hAnsi="Times New Roman" w:cs="Times New Roman"/>
          <w:bCs/>
          <w:sz w:val="28"/>
          <w:szCs w:val="28"/>
        </w:rPr>
        <w:t xml:space="preserve"> 3.</w:t>
      </w:r>
      <w:r w:rsidR="00597F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97FFB" w:rsidRPr="002041EE">
        <w:rPr>
          <w:rFonts w:ascii="Times New Roman" w:eastAsia="Calibri" w:hAnsi="Times New Roman" w:cs="Times New Roman"/>
          <w:sz w:val="28"/>
          <w:szCs w:val="28"/>
        </w:rPr>
        <w:t>Правила игры в волейбол</w:t>
      </w:r>
      <w:r w:rsidR="00AF24D7">
        <w:rPr>
          <w:rFonts w:ascii="Times New Roman" w:eastAsia="Calibri" w:hAnsi="Times New Roman" w:cs="Times New Roman"/>
          <w:sz w:val="28"/>
          <w:szCs w:val="28"/>
        </w:rPr>
        <w:t>, оборудование, инвентарь.</w:t>
      </w:r>
    </w:p>
    <w:p w14:paraId="1BD2DFAA" w14:textId="67DA50C4" w:rsidR="009C6465" w:rsidRDefault="00606D8E" w:rsidP="002041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4. Составляющие здорового образа жизни.</w:t>
      </w:r>
    </w:p>
    <w:p w14:paraId="3D596DC2" w14:textId="07F0C583" w:rsidR="007B1D9C" w:rsidRPr="00C34518" w:rsidRDefault="007B1D9C" w:rsidP="002041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5. Выдающие спортсмены волейболисты России.</w:t>
      </w:r>
    </w:p>
    <w:bookmarkEnd w:id="2"/>
    <w:p w14:paraId="49D564E8" w14:textId="3CE54201" w:rsidR="009C6465" w:rsidRPr="00C34518" w:rsidRDefault="009C6465" w:rsidP="00AF24D7">
      <w:pPr>
        <w:spacing w:after="0" w:line="24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2041EE" w:rsidRPr="002041EE">
        <w:rPr>
          <w:rFonts w:ascii="Times New Roman" w:eastAsia="Calibri" w:hAnsi="Times New Roman" w:cs="Times New Roman"/>
          <w:b/>
          <w:sz w:val="28"/>
          <w:szCs w:val="28"/>
        </w:rPr>
        <w:t xml:space="preserve"> 4.2. Общая физическая подготовка</w:t>
      </w:r>
      <w:r w:rsidR="00C34518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401F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34518">
        <w:rPr>
          <w:rFonts w:ascii="Times New Roman" w:eastAsia="Calibri" w:hAnsi="Times New Roman" w:cs="Times New Roman"/>
          <w:bCs/>
          <w:sz w:val="28"/>
          <w:szCs w:val="28"/>
        </w:rPr>
        <w:t>3 часа</w:t>
      </w:r>
    </w:p>
    <w:p w14:paraId="25903E2B" w14:textId="666B7375" w:rsidR="00D54F1C" w:rsidRPr="002041EE" w:rsidRDefault="002041EE" w:rsidP="00AF24D7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3" w:name="_Hlk41559110"/>
      <w:proofErr w:type="gramStart"/>
      <w:r w:rsidRPr="002041EE">
        <w:rPr>
          <w:rFonts w:ascii="Times New Roman" w:eastAsia="Calibri" w:hAnsi="Times New Roman" w:cs="Times New Roman"/>
          <w:sz w:val="28"/>
          <w:szCs w:val="28"/>
        </w:rPr>
        <w:t>Общая  физическая</w:t>
      </w:r>
      <w:proofErr w:type="gramEnd"/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 подготовка  (ОФП)  решает  задачу  повышения  общей работоспособности. В качестве основных средств, применяются: общеразвивающие упражнения, как с предметами (гантели, скакалки, набивные мячи, гимнастические палки</w:t>
      </w:r>
      <w:r>
        <w:rPr>
          <w:rFonts w:ascii="Times New Roman" w:eastAsia="Calibri" w:hAnsi="Times New Roman" w:cs="Times New Roman"/>
          <w:sz w:val="28"/>
          <w:szCs w:val="28"/>
        </w:rPr>
        <w:t>, обручи), так и без предметов. А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также упражнения из других видов спорта (гимнастика, легкая атлетика</w:t>
      </w:r>
      <w:r w:rsidR="00AF24D7">
        <w:rPr>
          <w:rFonts w:ascii="Times New Roman" w:eastAsia="Calibri" w:hAnsi="Times New Roman" w:cs="Times New Roman"/>
          <w:sz w:val="28"/>
          <w:szCs w:val="28"/>
        </w:rPr>
        <w:t>)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направленные на развитие ловкости, быстроты, выносливости, прыжковые упражнения, направленные на развитие скоростно-силовых способностей и быстроты. Все эти средства оказывают общее воздействие на организм занимающихся, при этом развивается и укрепляется опорно-двигательный аппарат, совершенствуются функции внутренних органов и систем, улучшается координация движений, повышается уровень двигательных качеств, укрепляются защитные функции организма. </w:t>
      </w:r>
      <w:bookmarkEnd w:id="3"/>
    </w:p>
    <w:p w14:paraId="077A5287" w14:textId="77777777" w:rsidR="00AF24D7" w:rsidRDefault="002041EE" w:rsidP="00AF24D7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4" w:name="_Hlk41559722"/>
      <w:r w:rsidR="00AF24D7" w:rsidRPr="00AF24D7">
        <w:rPr>
          <w:rFonts w:ascii="Times New Roman" w:eastAsia="Times New Roman" w:hAnsi="Times New Roman"/>
          <w:b/>
          <w:bCs/>
          <w:i/>
          <w:sz w:val="28"/>
          <w:szCs w:val="28"/>
        </w:rPr>
        <w:t>Общеразвивающие упражнения без предметов.</w:t>
      </w:r>
      <w:r w:rsidR="00AF24D7" w:rsidRPr="000356CF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14:paraId="08ECA366" w14:textId="30E0B9EE" w:rsidR="00980F0A" w:rsidRDefault="00980F0A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Упражнения для рук и плечевого пояса. Сгибания и разгибания, вращения, отведения и приведения, рывки. Упражнения выполняются на месте и в движении. </w:t>
      </w:r>
    </w:p>
    <w:p w14:paraId="7BF1C5B8" w14:textId="77777777" w:rsidR="00980F0A" w:rsidRDefault="00980F0A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Упражнения для мышц шеи: наклоны, вращения и повороты головы в различных направлениях. </w:t>
      </w:r>
    </w:p>
    <w:p w14:paraId="758BE9ED" w14:textId="77777777" w:rsidR="00980F0A" w:rsidRDefault="00980F0A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Упражнения для туловища. Упражнения на формирование правильной осанки. В различных положениях - наклоны, повороты, вращения туловища. В положении лежа – поднимание и опускание ног, круговые движения одной и обеими ногами, поднимание и опускание туловища. </w:t>
      </w:r>
    </w:p>
    <w:p w14:paraId="04970708" w14:textId="17734125" w:rsidR="00AF24D7" w:rsidRDefault="00980F0A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>Упражнение для ног: различные маховые движения ногами, приседание на обеих и на одной ноге, выпады, выпады с дополнительными пружинящими движениями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>приседание с</w:t>
      </w:r>
      <w:r>
        <w:rPr>
          <w:rFonts w:ascii="Times New Roman" w:eastAsia="Times New Roman" w:hAnsi="Times New Roman"/>
          <w:sz w:val="28"/>
          <w:szCs w:val="28"/>
        </w:rPr>
        <w:t xml:space="preserve"> утяжелением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>.</w:t>
      </w:r>
    </w:p>
    <w:p w14:paraId="3B96F7B7" w14:textId="54FD0EC2" w:rsidR="00B674C8" w:rsidRDefault="00B674C8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Упражнения для развития координации: упражнение «ласточка», «бабочка», наклоны, статические упражнения.</w:t>
      </w:r>
    </w:p>
    <w:p w14:paraId="62D67518" w14:textId="5778F393" w:rsidR="00B674C8" w:rsidRDefault="00B674C8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Упражнения на развитие силы: отжимания, поднимание туловища из положения лежа, приседания</w:t>
      </w:r>
      <w:r w:rsidR="004B47B2">
        <w:rPr>
          <w:rFonts w:ascii="Times New Roman" w:eastAsia="Times New Roman" w:hAnsi="Times New Roman"/>
          <w:sz w:val="28"/>
          <w:szCs w:val="28"/>
        </w:rPr>
        <w:t xml:space="preserve"> на одной и двух ногах</w:t>
      </w:r>
      <w:r>
        <w:rPr>
          <w:rFonts w:ascii="Times New Roman" w:eastAsia="Times New Roman" w:hAnsi="Times New Roman"/>
          <w:sz w:val="28"/>
          <w:szCs w:val="28"/>
        </w:rPr>
        <w:t>, упражнения с гантелями, планка.</w:t>
      </w:r>
    </w:p>
    <w:p w14:paraId="6F28B655" w14:textId="3B70D7BA" w:rsidR="00433F26" w:rsidRPr="00433F26" w:rsidRDefault="00433F26" w:rsidP="00AF24D7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Pr="002041EE">
        <w:rPr>
          <w:rFonts w:ascii="Times New Roman" w:eastAsia="Calibri" w:hAnsi="Times New Roman" w:cs="Times New Roman"/>
          <w:sz w:val="28"/>
          <w:szCs w:val="28"/>
        </w:rPr>
        <w:t>Упражнения для развития прыгучести</w:t>
      </w:r>
      <w:r>
        <w:rPr>
          <w:rFonts w:ascii="Times New Roman" w:eastAsia="Calibri" w:hAnsi="Times New Roman" w:cs="Times New Roman"/>
          <w:sz w:val="28"/>
          <w:szCs w:val="28"/>
        </w:rPr>
        <w:t>: п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рыжки на одной и на обеих </w:t>
      </w:r>
      <w:proofErr w:type="gramStart"/>
      <w:r w:rsidRPr="002041EE">
        <w:rPr>
          <w:rFonts w:ascii="Times New Roman" w:eastAsia="Calibri" w:hAnsi="Times New Roman" w:cs="Times New Roman"/>
          <w:sz w:val="28"/>
          <w:szCs w:val="28"/>
        </w:rPr>
        <w:t>ногах  на</w:t>
      </w:r>
      <w:proofErr w:type="gramEnd"/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месте и в движении лицом вперед, боком, спиной вперед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рыжки вверх с </w:t>
      </w:r>
      <w:proofErr w:type="spellStart"/>
      <w:r w:rsidRPr="002041EE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Pr="002041EE">
        <w:rPr>
          <w:rFonts w:ascii="Times New Roman" w:eastAsia="Calibri" w:hAnsi="Times New Roman" w:cs="Times New Roman"/>
          <w:sz w:val="28"/>
          <w:szCs w:val="28"/>
        </w:rPr>
        <w:t xml:space="preserve"> места и в движении. Прыжки со скакалкой. </w:t>
      </w:r>
    </w:p>
    <w:p w14:paraId="10C65FE4" w14:textId="77777777" w:rsidR="00980F0A" w:rsidRDefault="00AF24D7" w:rsidP="00AF24D7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 w:rsidRPr="000356CF">
        <w:rPr>
          <w:rFonts w:ascii="Times New Roman" w:eastAsia="Times New Roman" w:hAnsi="Times New Roman"/>
          <w:i/>
          <w:sz w:val="28"/>
          <w:szCs w:val="28"/>
        </w:rPr>
        <w:t xml:space="preserve">    </w:t>
      </w:r>
      <w:r w:rsidRPr="00980F0A">
        <w:rPr>
          <w:rFonts w:ascii="Times New Roman" w:eastAsia="Times New Roman" w:hAnsi="Times New Roman"/>
          <w:b/>
          <w:bCs/>
          <w:i/>
          <w:sz w:val="28"/>
          <w:szCs w:val="28"/>
        </w:rPr>
        <w:t>Общеразвивающие упражнения с предметами</w:t>
      </w:r>
      <w:r w:rsidRPr="000356CF">
        <w:rPr>
          <w:rFonts w:ascii="Times New Roman" w:eastAsia="Times New Roman" w:hAnsi="Times New Roman"/>
          <w:i/>
          <w:sz w:val="28"/>
          <w:szCs w:val="28"/>
        </w:rPr>
        <w:t xml:space="preserve">. </w:t>
      </w:r>
    </w:p>
    <w:p w14:paraId="176B010E" w14:textId="77777777" w:rsidR="00980F0A" w:rsidRDefault="00980F0A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>Упражнения с мячами (</w:t>
      </w:r>
      <w:r>
        <w:rPr>
          <w:rFonts w:ascii="Times New Roman" w:eastAsia="Times New Roman" w:hAnsi="Times New Roman"/>
          <w:sz w:val="28"/>
          <w:szCs w:val="28"/>
        </w:rPr>
        <w:t>волейбольный, баскетбольный, футбольный, резиновый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) – поднимание, опускание, наклоны, повороты, перебрасывание с одной руки на другую перед собой, над головой, за спиной, броски и ловля мяча. Упражнения на месте (стоя, сидя, лёжа) и в движении. </w:t>
      </w:r>
    </w:p>
    <w:p w14:paraId="24781EF0" w14:textId="228A02B1" w:rsidR="00980F0A" w:rsidRDefault="00980F0A" w:rsidP="00AF24D7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>Упражнения с гантелями</w:t>
      </w:r>
      <w:r>
        <w:rPr>
          <w:rFonts w:ascii="Times New Roman" w:eastAsia="Times New Roman" w:hAnsi="Times New Roman"/>
          <w:sz w:val="28"/>
          <w:szCs w:val="28"/>
        </w:rPr>
        <w:t xml:space="preserve"> (можно использовать вместо гантелей бутылки (0,33 л.) в водой или с песком) -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 сгибание и разгибание рук,</w:t>
      </w:r>
      <w:r>
        <w:rPr>
          <w:rFonts w:ascii="Times New Roman" w:eastAsia="Times New Roman" w:hAnsi="Times New Roman"/>
          <w:sz w:val="28"/>
          <w:szCs w:val="28"/>
        </w:rPr>
        <w:t xml:space="preserve"> круговые вращения кистями и руками,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 повороты и наклоны туловища, поднимание на носки, приседание. </w:t>
      </w:r>
    </w:p>
    <w:p w14:paraId="30F57D26" w14:textId="23D8DC71" w:rsidR="00AF24D7" w:rsidRPr="000356CF" w:rsidRDefault="00980F0A" w:rsidP="00AF24D7">
      <w:pPr>
        <w:spacing w:after="0" w:line="240" w:lineRule="atLeas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F24D7" w:rsidRPr="000356CF">
        <w:rPr>
          <w:rFonts w:ascii="Times New Roman" w:eastAsia="Times New Roman" w:hAnsi="Times New Roman"/>
          <w:sz w:val="28"/>
          <w:szCs w:val="28"/>
        </w:rPr>
        <w:t xml:space="preserve">Упражнения со скакалкой: прыжки на одной и обеих ногах с вращением скакалки вперёд, назад; прыжки с поворотами, прыжки в </w:t>
      </w:r>
      <w:proofErr w:type="spellStart"/>
      <w:r w:rsidR="00AF24D7" w:rsidRPr="000356CF">
        <w:rPr>
          <w:rFonts w:ascii="Times New Roman" w:eastAsia="Times New Roman" w:hAnsi="Times New Roman"/>
          <w:sz w:val="28"/>
          <w:szCs w:val="28"/>
        </w:rPr>
        <w:t>полуприседе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6A63EABF" w14:textId="6797B2FA" w:rsidR="00433F26" w:rsidRPr="00433F26" w:rsidRDefault="00AF24D7" w:rsidP="00433F2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B674C8">
        <w:rPr>
          <w:rFonts w:ascii="Times New Roman" w:eastAsia="Times New Roman" w:hAnsi="Times New Roman"/>
          <w:b/>
          <w:bCs/>
          <w:i/>
          <w:sz w:val="28"/>
          <w:szCs w:val="28"/>
        </w:rPr>
        <w:t>Гимнастические упражнения</w:t>
      </w:r>
      <w:r w:rsidRPr="009F40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подразделяются на три группы:</w:t>
      </w:r>
      <w:r w:rsidRPr="009F40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первая</w:t>
      </w:r>
      <w:r w:rsidRPr="009F40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-для мышц рук и</w:t>
      </w:r>
      <w:r w:rsidRPr="009F40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плечевого пояса, вторая - для мышц туловища и шеи; третья - для мышц ног и таза</w:t>
      </w:r>
      <w:r w:rsidR="00B674C8">
        <w:rPr>
          <w:rFonts w:ascii="Times New Roman" w:eastAsia="Times New Roman" w:hAnsi="Times New Roman"/>
          <w:sz w:val="28"/>
          <w:szCs w:val="28"/>
        </w:rPr>
        <w:t>, упражнения на растяжку.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Упражнения выполняются без предметов и с предметами (набивные мячи, гимнастические палки, гантели, резиновые амортизаторы, скакалки)</w:t>
      </w:r>
      <w:r w:rsidR="00980F0A">
        <w:rPr>
          <w:rFonts w:ascii="Times New Roman" w:eastAsia="Times New Roman" w:hAnsi="Times New Roman"/>
          <w:sz w:val="28"/>
          <w:szCs w:val="28"/>
        </w:rPr>
        <w:t>.</w:t>
      </w:r>
      <w:r w:rsidR="00433F26" w:rsidRPr="00433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F26" w:rsidRPr="00433F26">
        <w:rPr>
          <w:rFonts w:ascii="Times New Roman" w:eastAsia="Calibri" w:hAnsi="Times New Roman" w:cs="Times New Roman"/>
          <w:sz w:val="28"/>
          <w:szCs w:val="28"/>
        </w:rPr>
        <w:t>Упражнения для развити</w:t>
      </w:r>
      <w:r w:rsidR="004B47B2">
        <w:rPr>
          <w:rFonts w:ascii="Times New Roman" w:eastAsia="Calibri" w:hAnsi="Times New Roman" w:cs="Times New Roman"/>
          <w:sz w:val="28"/>
          <w:szCs w:val="28"/>
        </w:rPr>
        <w:t>я</w:t>
      </w:r>
      <w:r w:rsidR="00433F26" w:rsidRPr="00433F26">
        <w:rPr>
          <w:rFonts w:ascii="Times New Roman" w:eastAsia="Calibri" w:hAnsi="Times New Roman" w:cs="Times New Roman"/>
          <w:sz w:val="28"/>
          <w:szCs w:val="28"/>
        </w:rPr>
        <w:t xml:space="preserve"> гибкости. </w:t>
      </w:r>
    </w:p>
    <w:p w14:paraId="54CED9F8" w14:textId="1631868B" w:rsidR="00AF24D7" w:rsidRPr="00562510" w:rsidRDefault="00433F26" w:rsidP="00433F2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F26">
        <w:rPr>
          <w:rFonts w:ascii="Times New Roman" w:eastAsia="Calibri" w:hAnsi="Times New Roman" w:cs="Times New Roman"/>
          <w:sz w:val="28"/>
          <w:szCs w:val="28"/>
        </w:rPr>
        <w:t xml:space="preserve">Общеразвивающие упражнения с широкой амплитудой движения. Упражнения с помощью партнера (пассивные наклоны, отведения ног, рук до предела, </w:t>
      </w:r>
      <w:proofErr w:type="spellStart"/>
      <w:r w:rsidRPr="00433F26">
        <w:rPr>
          <w:rFonts w:ascii="Times New Roman" w:eastAsia="Calibri" w:hAnsi="Times New Roman" w:cs="Times New Roman"/>
          <w:sz w:val="28"/>
          <w:szCs w:val="28"/>
        </w:rPr>
        <w:t>полушпагат</w:t>
      </w:r>
      <w:proofErr w:type="spellEnd"/>
      <w:r w:rsidRPr="00433F26">
        <w:rPr>
          <w:rFonts w:ascii="Times New Roman" w:eastAsia="Calibri" w:hAnsi="Times New Roman" w:cs="Times New Roman"/>
          <w:sz w:val="28"/>
          <w:szCs w:val="28"/>
        </w:rPr>
        <w:t>). Упражнения с гимнастической палкой или сложенной вчетверо скакалкой: наклоны, повороты туловища, перешагивание и перепрыгивание.</w:t>
      </w:r>
    </w:p>
    <w:p w14:paraId="53E18CC8" w14:textId="194A9424" w:rsidR="002041EE" w:rsidRPr="009C6465" w:rsidRDefault="00AF24D7" w:rsidP="009C6465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B674C8">
        <w:rPr>
          <w:rFonts w:ascii="Times New Roman" w:eastAsia="Times New Roman" w:hAnsi="Times New Roman"/>
          <w:b/>
          <w:bCs/>
          <w:i/>
          <w:sz w:val="28"/>
          <w:szCs w:val="28"/>
        </w:rPr>
        <w:t>Легкоатлетические упражнения.</w:t>
      </w:r>
      <w:r w:rsidRPr="009F40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Сюда входят упражнения в беге,</w:t>
      </w:r>
      <w:r w:rsidRPr="009F408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F408F">
        <w:rPr>
          <w:rFonts w:ascii="Times New Roman" w:eastAsia="Times New Roman" w:hAnsi="Times New Roman"/>
          <w:sz w:val="28"/>
          <w:szCs w:val="28"/>
        </w:rPr>
        <w:t>прыжках.</w:t>
      </w:r>
    </w:p>
    <w:bookmarkEnd w:id="4"/>
    <w:p w14:paraId="0EE2A9DA" w14:textId="151F7D19" w:rsidR="005A766C" w:rsidRPr="00C34518" w:rsidRDefault="009C6465" w:rsidP="006D50FC">
      <w:pPr>
        <w:spacing w:after="0" w:line="240" w:lineRule="atLeas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5A766C" w:rsidRPr="005A766C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A766C" w:rsidRPr="005A766C">
        <w:rPr>
          <w:rFonts w:ascii="Times New Roman" w:eastAsia="Calibri" w:hAnsi="Times New Roman" w:cs="Times New Roman"/>
          <w:b/>
          <w:sz w:val="28"/>
          <w:szCs w:val="28"/>
        </w:rPr>
        <w:t>. Техни</w:t>
      </w:r>
      <w:r w:rsidR="006D50FC">
        <w:rPr>
          <w:rFonts w:ascii="Times New Roman" w:eastAsia="Calibri" w:hAnsi="Times New Roman" w:cs="Times New Roman"/>
          <w:b/>
          <w:sz w:val="28"/>
          <w:szCs w:val="28"/>
        </w:rPr>
        <w:t xml:space="preserve">ческая </w:t>
      </w:r>
      <w:r w:rsidR="005A766C" w:rsidRPr="005A766C">
        <w:rPr>
          <w:rFonts w:ascii="Times New Roman" w:eastAsia="Calibri" w:hAnsi="Times New Roman" w:cs="Times New Roman"/>
          <w:b/>
          <w:sz w:val="28"/>
          <w:szCs w:val="28"/>
        </w:rPr>
        <w:t>подготовка</w:t>
      </w:r>
      <w:r w:rsidR="00C34518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C34518">
        <w:rPr>
          <w:rFonts w:ascii="Times New Roman" w:eastAsia="Calibri" w:hAnsi="Times New Roman" w:cs="Times New Roman"/>
          <w:bCs/>
          <w:sz w:val="28"/>
          <w:szCs w:val="28"/>
        </w:rPr>
        <w:t>3 часа</w:t>
      </w:r>
    </w:p>
    <w:p w14:paraId="289AD7D4" w14:textId="41BA1F60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 Техника в волейболе определяется, как способ двигательного действия, с помощью которого двигательная задача решается целесообразно, с относительно большей эффективностью. Необходимо обеспечить игрокам целесообразную технику, которая представляет собой приспособление образцового варианта к индивидуальным особенностям игрока. </w:t>
      </w:r>
    </w:p>
    <w:p w14:paraId="5756AC5E" w14:textId="3AD5EFDC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 - Перемещения и стойки</w:t>
      </w:r>
      <w:r w:rsidR="00980F0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1F6F83" w14:textId="3BB59A6A" w:rsidR="005A766C" w:rsidRPr="005A766C" w:rsidRDefault="00980F0A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C6864">
        <w:rPr>
          <w:rFonts w:ascii="Times New Roman" w:eastAsia="Times New Roman" w:hAnsi="Times New Roman"/>
          <w:sz w:val="28"/>
          <w:szCs w:val="28"/>
        </w:rPr>
        <w:t>стойки основная, низкая; ходьба, бег, перемещение приставными шагами лицом, боком (правым, левым), спиной вперед; стоек и перемещений, способов перемещений</w:t>
      </w:r>
      <w:r>
        <w:rPr>
          <w:rFonts w:ascii="Times New Roman" w:eastAsia="Times New Roman" w:hAnsi="Times New Roman"/>
          <w:sz w:val="28"/>
          <w:szCs w:val="28"/>
        </w:rPr>
        <w:t>, п</w:t>
      </w:r>
      <w:r w:rsidRPr="005A766C">
        <w:rPr>
          <w:rFonts w:ascii="Times New Roman" w:eastAsia="Calibri" w:hAnsi="Times New Roman" w:cs="Times New Roman"/>
          <w:sz w:val="28"/>
          <w:szCs w:val="28"/>
        </w:rPr>
        <w:t>овороты вперед, повороты назад.</w:t>
      </w:r>
    </w:p>
    <w:p w14:paraId="5805B481" w14:textId="4FCE5BED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A766C">
        <w:rPr>
          <w:rFonts w:ascii="Times New Roman" w:eastAsia="Calibri" w:hAnsi="Times New Roman" w:cs="Times New Roman"/>
          <w:b/>
          <w:sz w:val="28"/>
          <w:szCs w:val="28"/>
        </w:rPr>
        <w:t xml:space="preserve">    - </w:t>
      </w:r>
      <w:r w:rsidRPr="005A766C">
        <w:rPr>
          <w:rFonts w:ascii="Times New Roman" w:eastAsia="Calibri" w:hAnsi="Times New Roman" w:cs="Times New Roman"/>
          <w:sz w:val="28"/>
          <w:szCs w:val="28"/>
        </w:rPr>
        <w:t>Техника передвижения</w:t>
      </w:r>
      <w:r w:rsidR="00980F0A">
        <w:rPr>
          <w:rFonts w:ascii="Times New Roman" w:eastAsia="Calibri" w:hAnsi="Times New Roman" w:cs="Times New Roman"/>
          <w:sz w:val="28"/>
          <w:szCs w:val="28"/>
        </w:rPr>
        <w:t>:</w:t>
      </w:r>
      <w:r w:rsidRPr="005A766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DEA9061" w14:textId="1445DC83" w:rsidR="005A766C" w:rsidRPr="005A766C" w:rsidRDefault="00980F0A" w:rsidP="005A766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5A766C" w:rsidRPr="005A766C">
        <w:rPr>
          <w:rFonts w:ascii="Times New Roman" w:eastAsia="Calibri" w:hAnsi="Times New Roman" w:cs="Times New Roman"/>
          <w:sz w:val="28"/>
          <w:szCs w:val="28"/>
        </w:rPr>
        <w:t xml:space="preserve">ег обычный, спиной вперед, </w:t>
      </w:r>
      <w:proofErr w:type="spellStart"/>
      <w:r w:rsidR="005A766C" w:rsidRPr="005A766C">
        <w:rPr>
          <w:rFonts w:ascii="Times New Roman" w:eastAsia="Calibri" w:hAnsi="Times New Roman" w:cs="Times New Roman"/>
          <w:sz w:val="28"/>
          <w:szCs w:val="28"/>
        </w:rPr>
        <w:t>скрест</w:t>
      </w:r>
      <w:r w:rsidR="005A766C" w:rsidRPr="005A766C">
        <w:rPr>
          <w:rFonts w:ascii="Times New Roman" w:eastAsia="Calibri" w:hAnsi="Times New Roman" w:cs="Times New Roman"/>
          <w:sz w:val="28"/>
          <w:szCs w:val="28"/>
        </w:rPr>
        <w:softHyphen/>
        <w:t>ным</w:t>
      </w:r>
      <w:proofErr w:type="spellEnd"/>
      <w:r w:rsidR="005A766C" w:rsidRPr="005A766C">
        <w:rPr>
          <w:rFonts w:ascii="Times New Roman" w:eastAsia="Calibri" w:hAnsi="Times New Roman" w:cs="Times New Roman"/>
          <w:sz w:val="28"/>
          <w:szCs w:val="28"/>
        </w:rPr>
        <w:t xml:space="preserve"> и приставным шагом. Бег по прямой, дугами. Прыжки: вверх, вверх-вперед, вверх-назад, вверх-вправо, вверх-влево, толчком двумя ногами с места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A766C" w:rsidRPr="005A76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B1B912" w14:textId="77777777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A766C">
        <w:rPr>
          <w:rFonts w:ascii="Times New Roman" w:eastAsia="Calibri" w:hAnsi="Times New Roman" w:cs="Times New Roman"/>
          <w:b/>
          <w:sz w:val="28"/>
          <w:szCs w:val="28"/>
        </w:rPr>
        <w:t xml:space="preserve">    - </w:t>
      </w:r>
      <w:r w:rsidRPr="005A766C">
        <w:rPr>
          <w:rFonts w:ascii="Times New Roman" w:eastAsia="Calibri" w:hAnsi="Times New Roman" w:cs="Times New Roman"/>
          <w:sz w:val="28"/>
          <w:szCs w:val="28"/>
        </w:rPr>
        <w:t>Передача мяча.</w:t>
      </w:r>
      <w:r w:rsidRPr="005A766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6F15CDAA" w14:textId="3C07C580" w:rsidR="005A766C" w:rsidRPr="005A766C" w:rsidRDefault="009C6465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Имитация передачи, п</w:t>
      </w:r>
      <w:r w:rsidR="005A766C" w:rsidRPr="005A766C">
        <w:rPr>
          <w:rFonts w:ascii="Times New Roman" w:eastAsia="Calibri" w:hAnsi="Times New Roman" w:cs="Times New Roman"/>
          <w:sz w:val="28"/>
          <w:szCs w:val="28"/>
        </w:rPr>
        <w:t>ередача верхняя, нижняя над собой с отскоком от пола, выбрасывание мяча над собой и у стенки с работой ног, передача в парах с отскоком от пола.</w:t>
      </w:r>
    </w:p>
    <w:p w14:paraId="327FE2B4" w14:textId="77777777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 - Подача мяча.</w:t>
      </w:r>
      <w:r w:rsidRPr="005A766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F28D540" w14:textId="77777777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Имитация движений. Подброс мяча. Нижняя прямая подача </w:t>
      </w:r>
      <w:proofErr w:type="gramStart"/>
      <w:r w:rsidRPr="005A766C">
        <w:rPr>
          <w:rFonts w:ascii="Times New Roman" w:eastAsia="Calibri" w:hAnsi="Times New Roman" w:cs="Times New Roman"/>
          <w:sz w:val="28"/>
          <w:szCs w:val="28"/>
        </w:rPr>
        <w:t>с  3</w:t>
      </w:r>
      <w:proofErr w:type="gramEnd"/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м., 6 м.  от сетки. Боковая подача. </w:t>
      </w:r>
    </w:p>
    <w:p w14:paraId="0C89EB7E" w14:textId="77777777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 - Нападающий удар. </w:t>
      </w:r>
    </w:p>
    <w:p w14:paraId="2792749C" w14:textId="614F910F" w:rsidR="00D54F1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Имитация </w:t>
      </w:r>
      <w:proofErr w:type="gramStart"/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движений, </w:t>
      </w:r>
      <w:r w:rsidR="009C6465">
        <w:rPr>
          <w:rFonts w:ascii="Times New Roman" w:eastAsia="Calibri" w:hAnsi="Times New Roman" w:cs="Times New Roman"/>
          <w:sz w:val="28"/>
          <w:szCs w:val="28"/>
        </w:rPr>
        <w:t xml:space="preserve"> имитация</w:t>
      </w:r>
      <w:proofErr w:type="gramEnd"/>
      <w:r w:rsidR="009C6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766C">
        <w:rPr>
          <w:rFonts w:ascii="Times New Roman" w:eastAsia="Calibri" w:hAnsi="Times New Roman" w:cs="Times New Roman"/>
          <w:sz w:val="28"/>
          <w:szCs w:val="28"/>
        </w:rPr>
        <w:t>удар</w:t>
      </w:r>
      <w:r w:rsidR="009C6465">
        <w:rPr>
          <w:rFonts w:ascii="Times New Roman" w:eastAsia="Calibri" w:hAnsi="Times New Roman" w:cs="Times New Roman"/>
          <w:sz w:val="28"/>
          <w:szCs w:val="28"/>
        </w:rPr>
        <w:t>а</w:t>
      </w: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по мячу с махом рук с места и с разбега, удар по малому мячу с собственного подброса, удар по мячу с отскоком от стены.</w:t>
      </w:r>
    </w:p>
    <w:p w14:paraId="18E1D657" w14:textId="3023241A" w:rsidR="005A766C" w:rsidRPr="009C6465" w:rsidRDefault="00980F0A" w:rsidP="009C6465">
      <w:pPr>
        <w:tabs>
          <w:tab w:val="left" w:pos="968"/>
        </w:tabs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F57A74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B83E39D" wp14:editId="331A7A63">
                <wp:simplePos x="0" y="0"/>
                <wp:positionH relativeFrom="column">
                  <wp:posOffset>-17780</wp:posOffset>
                </wp:positionH>
                <wp:positionV relativeFrom="paragraph">
                  <wp:posOffset>-948690</wp:posOffset>
                </wp:positionV>
                <wp:extent cx="6690995" cy="190500"/>
                <wp:effectExtent l="1270" t="3810" r="381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995" cy="190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2F081" id="Прямоугольник 8" o:spid="_x0000_s1026" style="position:absolute;margin-left:-1.4pt;margin-top:-74.7pt;width:526.85pt;height:1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" fillcolor="#fefefe" strokecolor="white"/>
            </w:pict>
          </mc:Fallback>
        </mc:AlternateContent>
      </w:r>
      <w:r w:rsidRPr="00F57A74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DBFF53E" wp14:editId="2E33DA11">
                <wp:simplePos x="0" y="0"/>
                <wp:positionH relativeFrom="column">
                  <wp:posOffset>-17780</wp:posOffset>
                </wp:positionH>
                <wp:positionV relativeFrom="paragraph">
                  <wp:posOffset>-758190</wp:posOffset>
                </wp:positionV>
                <wp:extent cx="6690995" cy="189230"/>
                <wp:effectExtent l="1270" t="3810" r="381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995" cy="18923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F6EB" id="Прямоугольник 7" o:spid="_x0000_s1026" style="position:absolute;margin-left:-1.4pt;margin-top:-59.7pt;width:526.85pt;height:14.9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" fillcolor="#fefefe" strokecolor="white"/>
            </w:pict>
          </mc:Fallback>
        </mc:AlternateContent>
      </w:r>
      <w:r w:rsidRPr="00F57A74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8304B59" wp14:editId="243CDC32">
                <wp:simplePos x="0" y="0"/>
                <wp:positionH relativeFrom="column">
                  <wp:posOffset>-17780</wp:posOffset>
                </wp:positionH>
                <wp:positionV relativeFrom="paragraph">
                  <wp:posOffset>-378460</wp:posOffset>
                </wp:positionV>
                <wp:extent cx="6690995" cy="189230"/>
                <wp:effectExtent l="1270" t="2540" r="381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995" cy="18923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D415B" id="Прямоугольник 6" o:spid="_x0000_s1026" style="position:absolute;margin-left:-1.4pt;margin-top:-29.8pt;width:526.85pt;height:14.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" fillcolor="#fefefe" strokecolor="white"/>
            </w:pict>
          </mc:Fallback>
        </mc:AlternateContent>
      </w:r>
      <w:r w:rsidRPr="00F57A74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FC79109" wp14:editId="558BBDEC">
                <wp:simplePos x="0" y="0"/>
                <wp:positionH relativeFrom="column">
                  <wp:posOffset>-17780</wp:posOffset>
                </wp:positionH>
                <wp:positionV relativeFrom="paragraph">
                  <wp:posOffset>-189230</wp:posOffset>
                </wp:positionV>
                <wp:extent cx="6690995" cy="189865"/>
                <wp:effectExtent l="1270" t="1270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995" cy="18986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AA886" id="Прямоугольник 5" o:spid="_x0000_s1026" style="position:absolute;margin-left:-1.4pt;margin-top:-14.9pt;width:526.85pt;height:14.9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" fillcolor="#fefefe" strokecolor="white"/>
            </w:pict>
          </mc:Fallback>
        </mc:AlternateContent>
      </w:r>
      <w:r w:rsidRPr="00FA6879">
        <w:rPr>
          <w:rFonts w:ascii="Times New Roman" w:eastAsia="Times New Roman" w:hAnsi="Times New Roman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140246" wp14:editId="524D7DAC">
                <wp:simplePos x="0" y="0"/>
                <wp:positionH relativeFrom="column">
                  <wp:posOffset>-17780</wp:posOffset>
                </wp:positionH>
                <wp:positionV relativeFrom="paragraph">
                  <wp:posOffset>191135</wp:posOffset>
                </wp:positionV>
                <wp:extent cx="6690995" cy="188595"/>
                <wp:effectExtent l="1270" t="635" r="3810" b="12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995" cy="18859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BE683" id="Прямоугольник 4" o:spid="_x0000_s1026" style="position:absolute;margin-left:-1.4pt;margin-top:15.05pt;width:526.85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" fillcolor="#fefefe" strokecolor="white"/>
            </w:pict>
          </mc:Fallback>
        </mc:AlternateContent>
      </w:r>
      <w:r w:rsidR="009C6465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C34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A766C" w:rsidRPr="005A76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Материально-техническое обеспечение программы.</w:t>
      </w:r>
    </w:p>
    <w:p w14:paraId="2AE87EC1" w14:textId="5546D2B8" w:rsidR="005A766C" w:rsidRPr="005A766C" w:rsidRDefault="005A766C" w:rsidP="009C646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5" w:name="_Hlk41561011"/>
      <w:r w:rsidRPr="005A766C">
        <w:rPr>
          <w:rFonts w:ascii="Times New Roman" w:eastAsia="Calibri" w:hAnsi="Times New Roman" w:cs="Times New Roman"/>
          <w:sz w:val="28"/>
          <w:szCs w:val="28"/>
        </w:rPr>
        <w:t>Информационное обеспечение: дидактические и учебные</w:t>
      </w:r>
      <w:r w:rsidR="009C6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A766C">
        <w:rPr>
          <w:rFonts w:ascii="Times New Roman" w:eastAsia="Calibri" w:hAnsi="Times New Roman" w:cs="Times New Roman"/>
          <w:sz w:val="28"/>
          <w:szCs w:val="28"/>
        </w:rPr>
        <w:t>материалы,  методические</w:t>
      </w:r>
      <w:proofErr w:type="gramEnd"/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разработки в области волейбола</w:t>
      </w:r>
      <w:r w:rsidR="009C6465">
        <w:rPr>
          <w:rFonts w:ascii="Times New Roman" w:eastAsia="Calibri" w:hAnsi="Times New Roman" w:cs="Times New Roman"/>
          <w:sz w:val="28"/>
          <w:szCs w:val="28"/>
        </w:rPr>
        <w:t>, видеоролики, видеофильмы.</w:t>
      </w:r>
    </w:p>
    <w:p w14:paraId="34537FF7" w14:textId="77777777" w:rsidR="005A766C" w:rsidRPr="005A766C" w:rsidRDefault="005A766C" w:rsidP="005A766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Материально- техническая база: </w:t>
      </w:r>
    </w:p>
    <w:p w14:paraId="6925587C" w14:textId="58E4EE0D" w:rsidR="009C6465" w:rsidRDefault="005A766C" w:rsidP="009C646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>Инвентарь: - мячи</w:t>
      </w:r>
      <w:r w:rsidR="009C6465">
        <w:rPr>
          <w:rFonts w:ascii="Times New Roman" w:eastAsia="Calibri" w:hAnsi="Times New Roman" w:cs="Times New Roman"/>
          <w:sz w:val="28"/>
          <w:szCs w:val="28"/>
        </w:rPr>
        <w:t xml:space="preserve">: волейбольный, баскетбольный, футбольный, </w:t>
      </w:r>
    </w:p>
    <w:p w14:paraId="5CCA64F2" w14:textId="672D0518" w:rsidR="005A766C" w:rsidRPr="005A766C" w:rsidRDefault="009C6465" w:rsidP="009C646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резиновый (любой на выбор) – 1 шт.</w:t>
      </w:r>
      <w:r w:rsidR="005A766C" w:rsidRPr="005A766C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14:paraId="5EA39A9A" w14:textId="2BBFEEB2" w:rsidR="005A766C" w:rsidRPr="005A766C" w:rsidRDefault="005A766C" w:rsidP="009C6465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9C6465">
        <w:rPr>
          <w:rFonts w:ascii="Times New Roman" w:eastAsia="Calibri" w:hAnsi="Times New Roman" w:cs="Times New Roman"/>
          <w:sz w:val="28"/>
          <w:szCs w:val="28"/>
        </w:rPr>
        <w:t>- мячи теннисные – 2 шт.</w:t>
      </w: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456EFD4E" w14:textId="4E382CA4" w:rsidR="005A766C" w:rsidRDefault="009C6465" w:rsidP="005A766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465">
        <w:rPr>
          <w:rFonts w:ascii="Times New Roman" w:eastAsia="Calibri" w:hAnsi="Times New Roman" w:cs="Times New Roman"/>
          <w:sz w:val="28"/>
          <w:szCs w:val="28"/>
        </w:rPr>
        <w:t xml:space="preserve">                    - гантели </w:t>
      </w:r>
      <w:r>
        <w:rPr>
          <w:rFonts w:ascii="Times New Roman" w:eastAsia="Calibri" w:hAnsi="Times New Roman" w:cs="Times New Roman"/>
          <w:sz w:val="28"/>
          <w:szCs w:val="28"/>
        </w:rPr>
        <w:t>– 2 шт.</w:t>
      </w:r>
    </w:p>
    <w:p w14:paraId="5C156585" w14:textId="3A4071DE" w:rsidR="009C6465" w:rsidRPr="009C6465" w:rsidRDefault="009C6465" w:rsidP="005A766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- скакалка – 1 шт.</w:t>
      </w:r>
    </w:p>
    <w:bookmarkEnd w:id="5"/>
    <w:p w14:paraId="4DF880BD" w14:textId="6068760E" w:rsidR="005A766C" w:rsidRPr="005A766C" w:rsidRDefault="00C34518" w:rsidP="005A766C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70E1A">
        <w:rPr>
          <w:rFonts w:ascii="Times New Roman" w:eastAsia="Calibri" w:hAnsi="Times New Roman" w:cs="Times New Roman"/>
          <w:b/>
          <w:sz w:val="28"/>
          <w:szCs w:val="28"/>
        </w:rPr>
        <w:t>. Список литературы</w:t>
      </w:r>
    </w:p>
    <w:p w14:paraId="516F9F9C" w14:textId="77777777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14:paraId="424B126B" w14:textId="77777777" w:rsidR="005A766C" w:rsidRPr="005A766C" w:rsidRDefault="005A766C" w:rsidP="005A766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>1. Железняк Ю.Д. Юный волейболист.  – М., 1988.</w:t>
      </w:r>
    </w:p>
    <w:p w14:paraId="550E582E" w14:textId="77777777" w:rsidR="005A766C" w:rsidRP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>2. Железняк Ю.Д., Ивойлов А.В. Волейбол. – М., 1991.</w:t>
      </w:r>
    </w:p>
    <w:p w14:paraId="2259B73A" w14:textId="77777777" w:rsidR="005A766C" w:rsidRP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3. Марков К.К. Руководство тренера по волейболу. – Иркутск, 1999. </w:t>
      </w:r>
    </w:p>
    <w:p w14:paraId="66D6EFBB" w14:textId="77777777" w:rsidR="005A766C" w:rsidRP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4. Спортивные игры: техника, тактика, методика обучения / Под ред. Железняка Ю.Д.,    Портнова </w:t>
      </w:r>
      <w:proofErr w:type="gramStart"/>
      <w:r w:rsidRPr="005A766C">
        <w:rPr>
          <w:rFonts w:ascii="Times New Roman" w:eastAsia="Calibri" w:hAnsi="Times New Roman" w:cs="Times New Roman"/>
          <w:sz w:val="28"/>
          <w:szCs w:val="28"/>
        </w:rPr>
        <w:t>Ю.М..</w:t>
      </w:r>
      <w:proofErr w:type="gramEnd"/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– М., 2000.</w:t>
      </w:r>
    </w:p>
    <w:p w14:paraId="5EB7B398" w14:textId="77777777" w:rsidR="005A766C" w:rsidRP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5. Волейбол: энциклопедия/ Сост. Свиридов В.Л., Чехов О.С. – М., 2001. </w:t>
      </w:r>
    </w:p>
    <w:p w14:paraId="4871C62E" w14:textId="77777777" w:rsidR="005A766C" w:rsidRP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6. Железняк Ю.Д., Шипулин Г.Я., Сердюков О.Э. Тенденции развития классического волейбола на современном этапе / Теория и практика физической культуры. – 2004, № 3                           </w:t>
      </w:r>
    </w:p>
    <w:p w14:paraId="4FCCA522" w14:textId="77777777" w:rsidR="005A766C" w:rsidRP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>7. Железняк Ю.Д. Волейбол. – В кн.: Спортивные игры. - М., Академия, 2004.</w:t>
      </w:r>
    </w:p>
    <w:p w14:paraId="78E7DBB2" w14:textId="77777777" w:rsidR="005A766C" w:rsidRDefault="005A766C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8. Железняк Ю.Д., </w:t>
      </w:r>
      <w:proofErr w:type="spellStart"/>
      <w:r w:rsidRPr="005A766C">
        <w:rPr>
          <w:rFonts w:ascii="Times New Roman" w:eastAsia="Calibri" w:hAnsi="Times New Roman" w:cs="Times New Roman"/>
          <w:sz w:val="28"/>
          <w:szCs w:val="28"/>
        </w:rPr>
        <w:t>Чачин</w:t>
      </w:r>
      <w:proofErr w:type="spellEnd"/>
      <w:r w:rsidRPr="005A766C">
        <w:rPr>
          <w:rFonts w:ascii="Times New Roman" w:eastAsia="Calibri" w:hAnsi="Times New Roman" w:cs="Times New Roman"/>
          <w:sz w:val="28"/>
          <w:szCs w:val="28"/>
        </w:rPr>
        <w:t xml:space="preserve"> А.В. Волейбол. Примерная программа спортивной подготовки для ДЮСШ, СДЮШОР – М., Советский спорт, 2006.</w:t>
      </w:r>
    </w:p>
    <w:bookmarkEnd w:id="0"/>
    <w:p w14:paraId="71E42D67" w14:textId="77777777" w:rsidR="00270D4B" w:rsidRPr="005A766C" w:rsidRDefault="00270D4B" w:rsidP="005A766C">
      <w:pPr>
        <w:spacing w:after="0" w:line="240" w:lineRule="atLeast"/>
        <w:ind w:left="180" w:hanging="180"/>
        <w:rPr>
          <w:rFonts w:ascii="Times New Roman" w:eastAsia="Calibri" w:hAnsi="Times New Roman" w:cs="Times New Roman"/>
          <w:sz w:val="28"/>
          <w:szCs w:val="28"/>
        </w:rPr>
      </w:pPr>
    </w:p>
    <w:p w14:paraId="59AEBE6E" w14:textId="77777777" w:rsidR="005A766C" w:rsidRPr="005A766C" w:rsidRDefault="005A766C" w:rsidP="005A766C">
      <w:pPr>
        <w:tabs>
          <w:tab w:val="left" w:pos="7110"/>
        </w:tabs>
        <w:spacing w:after="0" w:line="240" w:lineRule="atLeast"/>
        <w:ind w:right="-711"/>
        <w:rPr>
          <w:rFonts w:ascii="Calibri" w:eastAsia="Calibri" w:hAnsi="Calibri" w:cs="Times New Roman"/>
        </w:rPr>
      </w:pPr>
    </w:p>
    <w:p w14:paraId="1FCC5F19" w14:textId="77777777" w:rsidR="002041EE" w:rsidRPr="002041EE" w:rsidRDefault="002041EE" w:rsidP="002041EE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7E691373" w14:textId="77777777" w:rsidR="004A78E4" w:rsidRDefault="004A78E4" w:rsidP="00CE6057">
      <w:pPr>
        <w:shd w:val="clear" w:color="auto" w:fill="FFFFFF"/>
        <w:spacing w:before="180" w:after="1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1C2D06" w14:textId="77777777" w:rsidR="004A78E4" w:rsidRDefault="004A78E4" w:rsidP="00CE6057">
      <w:pPr>
        <w:shd w:val="clear" w:color="auto" w:fill="FFFFFF"/>
        <w:spacing w:before="180" w:after="1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F7F799" w14:textId="77777777" w:rsidR="004A78E4" w:rsidRDefault="004A78E4" w:rsidP="00CE6057">
      <w:pPr>
        <w:shd w:val="clear" w:color="auto" w:fill="FFFFFF"/>
        <w:spacing w:before="180" w:after="1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E2A02C" w14:textId="77777777" w:rsidR="004A78E4" w:rsidRDefault="004A78E4" w:rsidP="00CE6057">
      <w:pPr>
        <w:shd w:val="clear" w:color="auto" w:fill="FFFFFF"/>
        <w:spacing w:before="180" w:after="1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276791" w14:textId="77777777" w:rsidR="00E55710" w:rsidRPr="00E55710" w:rsidRDefault="006B55AB" w:rsidP="00CE6057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 w:rsidRPr="006B55A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09BCE645" w14:textId="77777777" w:rsidR="004A78E4" w:rsidRDefault="004A78E4" w:rsidP="00E55710">
      <w:pPr>
        <w:shd w:val="clear" w:color="auto" w:fill="FFFFFF"/>
        <w:spacing w:before="150" w:after="150" w:line="240" w:lineRule="auto"/>
        <w:ind w:left="150" w:right="150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2EDA8836" w14:textId="77777777" w:rsidR="00E55710" w:rsidRDefault="00E55710" w:rsidP="00E55710">
      <w:pPr>
        <w:shd w:val="clear" w:color="auto" w:fill="FFFFFF"/>
        <w:spacing w:before="180" w:after="180" w:line="360" w:lineRule="atLeast"/>
        <w:jc w:val="both"/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</w:pPr>
      <w:r w:rsidRPr="00E55710">
        <w:rPr>
          <w:rFonts w:ascii="Times New Roman" w:eastAsia="Times New Roman" w:hAnsi="Times New Roman" w:cs="Times New Roman"/>
          <w:color w:val="242C2E"/>
          <w:sz w:val="28"/>
          <w:szCs w:val="28"/>
          <w:lang w:eastAsia="ru-RU"/>
        </w:rPr>
        <w:t> </w:t>
      </w:r>
    </w:p>
    <w:p w14:paraId="34B2E8C3" w14:textId="77777777" w:rsidR="00810050" w:rsidRDefault="00810050"/>
    <w:sectPr w:rsidR="00810050" w:rsidSect="002E19F1">
      <w:footerReference w:type="default" r:id="rId8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46DFF" w14:textId="77777777" w:rsidR="00A32E8B" w:rsidRDefault="00A32E8B" w:rsidP="00D54F1C">
      <w:pPr>
        <w:spacing w:after="0" w:line="240" w:lineRule="auto"/>
      </w:pPr>
      <w:r>
        <w:separator/>
      </w:r>
    </w:p>
  </w:endnote>
  <w:endnote w:type="continuationSeparator" w:id="0">
    <w:p w14:paraId="67C4D611" w14:textId="77777777" w:rsidR="00A32E8B" w:rsidRDefault="00A32E8B" w:rsidP="00D5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3624720"/>
      <w:docPartObj>
        <w:docPartGallery w:val="Page Numbers (Bottom of Page)"/>
        <w:docPartUnique/>
      </w:docPartObj>
    </w:sdtPr>
    <w:sdtEndPr/>
    <w:sdtContent>
      <w:p w14:paraId="06C860CF" w14:textId="77777777" w:rsidR="00570E1A" w:rsidRDefault="00570E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4A">
          <w:rPr>
            <w:noProof/>
          </w:rPr>
          <w:t>2</w:t>
        </w:r>
        <w:r>
          <w:fldChar w:fldCharType="end"/>
        </w:r>
      </w:p>
    </w:sdtContent>
  </w:sdt>
  <w:p w14:paraId="50368C29" w14:textId="77777777" w:rsidR="00570E1A" w:rsidRDefault="00570E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1AED3" w14:textId="77777777" w:rsidR="00A32E8B" w:rsidRDefault="00A32E8B" w:rsidP="00D54F1C">
      <w:pPr>
        <w:spacing w:after="0" w:line="240" w:lineRule="auto"/>
      </w:pPr>
      <w:r>
        <w:separator/>
      </w:r>
    </w:p>
  </w:footnote>
  <w:footnote w:type="continuationSeparator" w:id="0">
    <w:p w14:paraId="2C6BC31C" w14:textId="77777777" w:rsidR="00A32E8B" w:rsidRDefault="00A32E8B" w:rsidP="00D5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E5F59"/>
    <w:multiLevelType w:val="hybridMultilevel"/>
    <w:tmpl w:val="66CC135A"/>
    <w:lvl w:ilvl="0" w:tplc="ECF89F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6432B"/>
    <w:multiLevelType w:val="hybridMultilevel"/>
    <w:tmpl w:val="6A105B56"/>
    <w:lvl w:ilvl="0" w:tplc="155E0356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C8"/>
    <w:rsid w:val="000765A4"/>
    <w:rsid w:val="0009671F"/>
    <w:rsid w:val="000B76A8"/>
    <w:rsid w:val="000D2E4A"/>
    <w:rsid w:val="000D528B"/>
    <w:rsid w:val="002041EE"/>
    <w:rsid w:val="00270D4B"/>
    <w:rsid w:val="002C5ABF"/>
    <w:rsid w:val="002E19F1"/>
    <w:rsid w:val="00390228"/>
    <w:rsid w:val="003A14DC"/>
    <w:rsid w:val="003D0F10"/>
    <w:rsid w:val="003F4756"/>
    <w:rsid w:val="00401FED"/>
    <w:rsid w:val="00433F26"/>
    <w:rsid w:val="00445196"/>
    <w:rsid w:val="004453F3"/>
    <w:rsid w:val="004A78E4"/>
    <w:rsid w:val="004B47B2"/>
    <w:rsid w:val="00506C07"/>
    <w:rsid w:val="00526BEC"/>
    <w:rsid w:val="00561E73"/>
    <w:rsid w:val="00570E1A"/>
    <w:rsid w:val="005940C8"/>
    <w:rsid w:val="00597FFB"/>
    <w:rsid w:val="005A766C"/>
    <w:rsid w:val="005D42E1"/>
    <w:rsid w:val="00606D8E"/>
    <w:rsid w:val="00665C7A"/>
    <w:rsid w:val="006B1F64"/>
    <w:rsid w:val="006B55AB"/>
    <w:rsid w:val="006D50FC"/>
    <w:rsid w:val="007B1D9C"/>
    <w:rsid w:val="007E3C7B"/>
    <w:rsid w:val="007F760F"/>
    <w:rsid w:val="008010CB"/>
    <w:rsid w:val="008034C4"/>
    <w:rsid w:val="00810050"/>
    <w:rsid w:val="0088222B"/>
    <w:rsid w:val="008F57E2"/>
    <w:rsid w:val="00980F0A"/>
    <w:rsid w:val="009C6465"/>
    <w:rsid w:val="00A12122"/>
    <w:rsid w:val="00A13F29"/>
    <w:rsid w:val="00A32E8B"/>
    <w:rsid w:val="00AB4241"/>
    <w:rsid w:val="00AD0F26"/>
    <w:rsid w:val="00AF24D7"/>
    <w:rsid w:val="00B37714"/>
    <w:rsid w:val="00B61B0C"/>
    <w:rsid w:val="00B674C8"/>
    <w:rsid w:val="00BA5AD3"/>
    <w:rsid w:val="00BE41D6"/>
    <w:rsid w:val="00C34518"/>
    <w:rsid w:val="00C415DD"/>
    <w:rsid w:val="00C75526"/>
    <w:rsid w:val="00CE6057"/>
    <w:rsid w:val="00D21730"/>
    <w:rsid w:val="00D54F1C"/>
    <w:rsid w:val="00E55710"/>
    <w:rsid w:val="00EA0B81"/>
    <w:rsid w:val="00ED0A7B"/>
    <w:rsid w:val="00ED1BF4"/>
    <w:rsid w:val="00ED337D"/>
    <w:rsid w:val="00F5240C"/>
    <w:rsid w:val="00F6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1063"/>
  <w15:docId w15:val="{1176ADEE-2EBC-4C5E-80F0-B9B374D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1C"/>
  </w:style>
  <w:style w:type="paragraph" w:styleId="a5">
    <w:name w:val="footer"/>
    <w:basedOn w:val="a"/>
    <w:link w:val="a6"/>
    <w:uiPriority w:val="99"/>
    <w:unhideWhenUsed/>
    <w:rsid w:val="00D54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F1C"/>
  </w:style>
  <w:style w:type="paragraph" w:styleId="a7">
    <w:name w:val="Balloon Text"/>
    <w:basedOn w:val="a"/>
    <w:link w:val="a8"/>
    <w:uiPriority w:val="99"/>
    <w:semiHidden/>
    <w:unhideWhenUsed/>
    <w:rsid w:val="00AD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F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E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C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2019-04-25T09:38:00Z</cp:lastPrinted>
  <dcterms:created xsi:type="dcterms:W3CDTF">2020-05-27T10:44:00Z</dcterms:created>
  <dcterms:modified xsi:type="dcterms:W3CDTF">2020-05-28T09:27:00Z</dcterms:modified>
</cp:coreProperties>
</file>